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52CBC8BC" w:rsidR="000F3DAC" w:rsidRPr="00254E31" w:rsidRDefault="00E9771A" w:rsidP="005C6B6F">
      <w:pPr>
        <w:tabs>
          <w:tab w:val="left" w:pos="6456"/>
        </w:tabs>
        <w:spacing w:line="0" w:lineRule="atLeast"/>
        <w:jc w:val="both"/>
        <w:rPr>
          <w:rFonts w:ascii="Trebuchet MS" w:eastAsia="Trebuchet MS" w:hAnsi="Trebuchet MS"/>
          <w:noProof/>
          <w:color w:val="231F20"/>
          <w:sz w:val="22"/>
          <w:szCs w:val="22"/>
        </w:rPr>
      </w:pPr>
      <w:r w:rsidRPr="00254E31">
        <w:rPr>
          <w:rFonts w:ascii="Trebuchet MS" w:hAnsi="Trebuchet MS"/>
          <w:noProof/>
          <w:sz w:val="22"/>
          <w:szCs w:val="22"/>
          <w:lang w:eastAsia="en-US"/>
        </w:rPr>
        <w:drawing>
          <wp:anchor distT="0" distB="0" distL="114300" distR="114300" simplePos="0" relativeHeight="251656704" behindDoc="1" locked="0" layoutInCell="1" allowOverlap="1" wp14:anchorId="6322BDF4" wp14:editId="6EE0C057">
            <wp:simplePos x="0" y="0"/>
            <wp:positionH relativeFrom="page">
              <wp:align>left</wp:align>
            </wp:positionH>
            <wp:positionV relativeFrom="paragraph">
              <wp:posOffset>-678180</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44"/>
                    <a:stretch/>
                  </pic:blipFill>
                  <pic:spPr bwMode="auto">
                    <a:xfrm>
                      <a:off x="0" y="0"/>
                      <a:ext cx="7623810" cy="19157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1C96" w:rsidRPr="00254E31">
        <w:rPr>
          <w:rFonts w:ascii="Trebuchet MS" w:hAnsi="Trebuchet MS"/>
          <w:noProof/>
          <w:sz w:val="22"/>
          <w:szCs w:val="22"/>
          <w:lang w:eastAsia="en-US"/>
        </w:rPr>
        <w:drawing>
          <wp:anchor distT="0" distB="0" distL="114300" distR="114300" simplePos="0" relativeHeight="251659776" behindDoc="1" locked="0" layoutInCell="1" allowOverlap="1" wp14:anchorId="2E8129A0" wp14:editId="44B1F049">
            <wp:simplePos x="0" y="0"/>
            <wp:positionH relativeFrom="margin">
              <wp:posOffset>3527425</wp:posOffset>
            </wp:positionH>
            <wp:positionV relativeFrom="paragraph">
              <wp:posOffset>-186055</wp:posOffset>
            </wp:positionV>
            <wp:extent cx="695325" cy="382270"/>
            <wp:effectExtent l="0" t="0" r="9525"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a:picLocks noChangeAspect="1" noChangeArrowheads="1"/>
                    </pic:cNvPicPr>
                  </pic:nvPicPr>
                  <pic:blipFill>
                    <a:blip r:embed="rId9"/>
                    <a:stretch>
                      <a:fillRect/>
                    </a:stretch>
                  </pic:blipFill>
                  <pic:spPr bwMode="auto">
                    <a:xfrm>
                      <a:off x="0" y="0"/>
                      <a:ext cx="69532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C96" w:rsidRPr="00254E31">
        <w:rPr>
          <w:rFonts w:ascii="Trebuchet MS" w:eastAsia="Trebuchet MS" w:hAnsi="Trebuchet MS"/>
          <w:noProof/>
          <w:color w:val="231F20"/>
          <w:sz w:val="22"/>
          <w:szCs w:val="22"/>
        </w:rPr>
        <w:tab/>
      </w:r>
    </w:p>
    <w:p w14:paraId="6CED7D4E" w14:textId="3DE0FAA2" w:rsidR="002C1977" w:rsidRPr="00254E31" w:rsidRDefault="002C1977" w:rsidP="005C6B6F">
      <w:pPr>
        <w:spacing w:line="0" w:lineRule="atLeast"/>
        <w:jc w:val="both"/>
        <w:rPr>
          <w:rFonts w:ascii="Trebuchet MS" w:hAnsi="Trebuchet MS"/>
          <w:noProof/>
          <w:sz w:val="22"/>
          <w:szCs w:val="22"/>
        </w:rPr>
      </w:pPr>
    </w:p>
    <w:p w14:paraId="6DED1D0F" w14:textId="2AA3CB68" w:rsidR="00634285" w:rsidRPr="00254E31" w:rsidRDefault="00634285" w:rsidP="005C6B6F">
      <w:pPr>
        <w:spacing w:line="0" w:lineRule="atLeast"/>
        <w:jc w:val="both"/>
        <w:rPr>
          <w:rFonts w:ascii="Trebuchet MS" w:eastAsia="Trebuchet MS" w:hAnsi="Trebuchet MS"/>
          <w:b/>
          <w:noProof/>
          <w:color w:val="141F25"/>
          <w:sz w:val="22"/>
          <w:szCs w:val="22"/>
        </w:rPr>
      </w:pPr>
    </w:p>
    <w:p w14:paraId="3C80AEE0" w14:textId="77777777" w:rsidR="00634285" w:rsidRPr="00254E31" w:rsidRDefault="00634285" w:rsidP="005C6B6F">
      <w:pPr>
        <w:spacing w:line="0" w:lineRule="atLeast"/>
        <w:jc w:val="both"/>
        <w:rPr>
          <w:rFonts w:ascii="Trebuchet MS" w:eastAsia="Trebuchet MS" w:hAnsi="Trebuchet MS"/>
          <w:b/>
          <w:noProof/>
          <w:color w:val="141F25"/>
          <w:sz w:val="22"/>
          <w:szCs w:val="22"/>
        </w:rPr>
      </w:pPr>
    </w:p>
    <w:p w14:paraId="2FC1ACE7" w14:textId="77777777" w:rsidR="00634285" w:rsidRPr="00254E31" w:rsidRDefault="00634285" w:rsidP="005C6B6F">
      <w:pPr>
        <w:spacing w:line="0" w:lineRule="atLeast"/>
        <w:jc w:val="both"/>
        <w:rPr>
          <w:rFonts w:ascii="Trebuchet MS" w:eastAsia="Trebuchet MS" w:hAnsi="Trebuchet MS"/>
          <w:b/>
          <w:noProof/>
          <w:color w:val="141F25"/>
          <w:sz w:val="22"/>
          <w:szCs w:val="22"/>
        </w:rPr>
      </w:pPr>
    </w:p>
    <w:p w14:paraId="3412F87B" w14:textId="77777777" w:rsidR="00634285" w:rsidRPr="00254E31" w:rsidRDefault="00634285" w:rsidP="005C6B6F">
      <w:pPr>
        <w:spacing w:line="0" w:lineRule="atLeast"/>
        <w:jc w:val="both"/>
        <w:rPr>
          <w:rFonts w:ascii="Trebuchet MS" w:eastAsia="Trebuchet MS" w:hAnsi="Trebuchet MS"/>
          <w:b/>
          <w:noProof/>
          <w:color w:val="141F25"/>
          <w:sz w:val="22"/>
          <w:szCs w:val="22"/>
        </w:rPr>
      </w:pPr>
    </w:p>
    <w:p w14:paraId="56D34300" w14:textId="77777777" w:rsidR="00634285" w:rsidRPr="00254E31" w:rsidRDefault="00634285" w:rsidP="005C6B6F">
      <w:pPr>
        <w:spacing w:line="0" w:lineRule="atLeast"/>
        <w:jc w:val="both"/>
        <w:rPr>
          <w:rFonts w:ascii="Trebuchet MS" w:eastAsia="Trebuchet MS" w:hAnsi="Trebuchet MS"/>
          <w:b/>
          <w:noProof/>
          <w:color w:val="FFFFFF"/>
          <w:sz w:val="22"/>
          <w:szCs w:val="22"/>
        </w:rPr>
      </w:pPr>
    </w:p>
    <w:p w14:paraId="6EB55E54" w14:textId="77777777" w:rsidR="00634285" w:rsidRPr="00254E31" w:rsidRDefault="00634285" w:rsidP="005C6B6F">
      <w:pPr>
        <w:spacing w:line="0" w:lineRule="atLeast"/>
        <w:jc w:val="both"/>
        <w:rPr>
          <w:rFonts w:ascii="Trebuchet MS" w:eastAsia="Trebuchet MS" w:hAnsi="Trebuchet MS"/>
          <w:b/>
          <w:noProof/>
          <w:color w:val="141F25"/>
          <w:sz w:val="22"/>
          <w:szCs w:val="22"/>
        </w:rPr>
      </w:pPr>
    </w:p>
    <w:bookmarkStart w:id="0" w:name="_Hlk50631848" w:displacedByCustomXml="next"/>
    <w:sdt>
      <w:sdtPr>
        <w:rPr>
          <w:rFonts w:ascii="Trebuchet MS" w:eastAsia="Trebuchet MS" w:hAnsi="Trebuchet MS"/>
          <w:b/>
          <w:noProof/>
          <w:color w:val="141F25"/>
          <w:sz w:val="22"/>
          <w:szCs w:val="22"/>
        </w:rPr>
        <w:id w:val="851301301"/>
        <w:placeholder>
          <w:docPart w:val="9E672E7E476C4F9D9169071BF1DFE74C"/>
        </w:placeholder>
        <w:text/>
      </w:sdtPr>
      <w:sdtEndPr/>
      <w:sdtContent>
        <w:p w14:paraId="3EF0A5CA" w14:textId="2BBA2F44" w:rsidR="00634285" w:rsidRPr="00254E31" w:rsidRDefault="00371F5A" w:rsidP="00371F5A">
          <w:pPr>
            <w:spacing w:line="0" w:lineRule="atLeast"/>
            <w:ind w:left="4540"/>
            <w:jc w:val="right"/>
            <w:rPr>
              <w:rFonts w:ascii="Trebuchet MS" w:eastAsia="Trebuchet MS" w:hAnsi="Trebuchet MS"/>
              <w:b/>
              <w:noProof/>
              <w:color w:val="141F25"/>
              <w:sz w:val="22"/>
              <w:szCs w:val="22"/>
            </w:rPr>
          </w:pPr>
          <w:r w:rsidRPr="00254E31">
            <w:rPr>
              <w:rFonts w:ascii="Trebuchet MS" w:eastAsia="Trebuchet MS" w:hAnsi="Trebuchet MS"/>
              <w:b/>
              <w:noProof/>
              <w:color w:val="141F25"/>
              <w:sz w:val="22"/>
              <w:szCs w:val="22"/>
            </w:rPr>
            <w:t xml:space="preserve">[Bucureşti </w:t>
          </w:r>
          <w:r w:rsidR="00A71E86">
            <w:rPr>
              <w:rFonts w:ascii="Trebuchet MS" w:eastAsia="Trebuchet MS" w:hAnsi="Trebuchet MS"/>
              <w:b/>
              <w:noProof/>
              <w:color w:val="141F25"/>
              <w:sz w:val="22"/>
              <w:szCs w:val="22"/>
            </w:rPr>
            <w:t>29</w:t>
          </w:r>
          <w:r w:rsidRPr="00254E31">
            <w:rPr>
              <w:rFonts w:ascii="Trebuchet MS" w:eastAsia="Trebuchet MS" w:hAnsi="Trebuchet MS"/>
              <w:b/>
              <w:noProof/>
              <w:color w:val="141F25"/>
              <w:sz w:val="22"/>
              <w:szCs w:val="22"/>
            </w:rPr>
            <w:t>.09.2020 ]</w:t>
          </w:r>
        </w:p>
      </w:sdtContent>
    </w:sdt>
    <w:p w14:paraId="3115182A" w14:textId="77777777" w:rsidR="00634285" w:rsidRPr="00254E31" w:rsidRDefault="00634285" w:rsidP="007254F7">
      <w:pPr>
        <w:spacing w:line="0" w:lineRule="atLeast"/>
        <w:ind w:left="4540"/>
        <w:rPr>
          <w:rFonts w:ascii="Trebuchet MS" w:eastAsia="Trebuchet MS" w:hAnsi="Trebuchet MS"/>
          <w:b/>
          <w:noProof/>
          <w:color w:val="141F25"/>
          <w:sz w:val="22"/>
          <w:szCs w:val="22"/>
        </w:rPr>
      </w:pPr>
    </w:p>
    <w:sdt>
      <w:sdtPr>
        <w:rPr>
          <w:rFonts w:ascii="Trebuchet MS" w:eastAsia="Trebuchet MS" w:hAnsi="Trebuchet MS"/>
          <w:b/>
          <w:noProof/>
          <w:color w:val="4472C4" w:themeColor="accent1"/>
        </w:rPr>
        <w:id w:val="46351522"/>
        <w:placeholder>
          <w:docPart w:val="D0823B3EAF794A73A37FC4B034D4B5B9"/>
        </w:placeholder>
        <w:text/>
      </w:sdtPr>
      <w:sdtEndPr/>
      <w:sdtContent>
        <w:p w14:paraId="3B067336" w14:textId="44097D4F" w:rsidR="007254F7" w:rsidRPr="00254E31" w:rsidRDefault="007254F7" w:rsidP="007254F7">
          <w:pPr>
            <w:spacing w:line="360" w:lineRule="auto"/>
            <w:ind w:right="880"/>
            <w:rPr>
              <w:rFonts w:ascii="Trebuchet MS" w:eastAsia="Trebuchet MS" w:hAnsi="Trebuchet MS"/>
              <w:b/>
              <w:noProof/>
              <w:color w:val="141F25"/>
              <w:sz w:val="24"/>
              <w:szCs w:val="24"/>
            </w:rPr>
          </w:pPr>
          <w:r w:rsidRPr="00254E31">
            <w:rPr>
              <w:rFonts w:ascii="Trebuchet MS" w:eastAsia="Trebuchet MS" w:hAnsi="Trebuchet MS"/>
              <w:b/>
              <w:noProof/>
              <w:color w:val="4472C4" w:themeColor="accent1"/>
            </w:rPr>
            <w:t>Investim în dezvoltare durabilă</w:t>
          </w:r>
        </w:p>
      </w:sdtContent>
    </w:sdt>
    <w:sdt>
      <w:sdtPr>
        <w:rPr>
          <w:rFonts w:ascii="Trebuchet MS" w:hAnsi="Trebuchet MS" w:cs="Times New Roman"/>
          <w:b/>
          <w:i/>
          <w:noProof/>
          <w:color w:val="2F5496" w:themeColor="accent1" w:themeShade="BF"/>
          <w:sz w:val="22"/>
          <w:szCs w:val="22"/>
        </w:rPr>
        <w:id w:val="1821463906"/>
        <w:placeholder>
          <w:docPart w:val="CD8F001901CF400BB8BBEC5B1FD387A1"/>
        </w:placeholder>
        <w:text/>
      </w:sdtPr>
      <w:sdtEndPr/>
      <w:sdtContent>
        <w:p w14:paraId="6C1D271F" w14:textId="6D842A9A" w:rsidR="007254F7" w:rsidRPr="00254E31" w:rsidRDefault="0046532B" w:rsidP="00371F5A">
          <w:pPr>
            <w:spacing w:line="276" w:lineRule="auto"/>
            <w:ind w:right="880"/>
            <w:jc w:val="center"/>
            <w:rPr>
              <w:rFonts w:ascii="Trebuchet MS" w:eastAsia="Trebuchet MS" w:hAnsi="Trebuchet MS"/>
              <w:b/>
              <w:noProof/>
              <w:color w:val="141F25"/>
              <w:sz w:val="22"/>
              <w:szCs w:val="22"/>
            </w:rPr>
          </w:pPr>
          <w:r w:rsidRPr="00254E31">
            <w:rPr>
              <w:rFonts w:ascii="Trebuchet MS" w:hAnsi="Trebuchet MS" w:cs="Times New Roman"/>
              <w:b/>
              <w:i/>
              <w:noProof/>
              <w:color w:val="2F5496" w:themeColor="accent1" w:themeShade="BF"/>
              <w:sz w:val="22"/>
              <w:szCs w:val="22"/>
            </w:rPr>
            <w:t>Furnizarea serviciilor de sănătate din programele de prevenţie, depistare precoce, diagnostic şi tratament precoce al leziunilor precanceroase colorectale - ROCCAS II București-Ilfov - POCU/757/4/9/136824</w:t>
          </w:r>
        </w:p>
      </w:sdtContent>
    </w:sdt>
    <w:p w14:paraId="7922441E" w14:textId="77777777" w:rsidR="00371F5A" w:rsidRPr="00254E31" w:rsidRDefault="00371F5A" w:rsidP="00371F5A">
      <w:pPr>
        <w:spacing w:line="360" w:lineRule="auto"/>
        <w:jc w:val="both"/>
        <w:rPr>
          <w:rFonts w:ascii="Trebuchet MS" w:eastAsia="Trebuchet MS" w:hAnsi="Trebuchet MS"/>
          <w:b/>
          <w:noProof/>
          <w:color w:val="141F25"/>
          <w:sz w:val="22"/>
          <w:szCs w:val="22"/>
        </w:rPr>
      </w:pPr>
    </w:p>
    <w:p w14:paraId="0295FEEA" w14:textId="3CDC8598" w:rsidR="00371F5A" w:rsidRPr="00254E31" w:rsidRDefault="00371F5A" w:rsidP="00261A1D">
      <w:pPr>
        <w:spacing w:line="276" w:lineRule="auto"/>
        <w:jc w:val="both"/>
        <w:rPr>
          <w:rFonts w:ascii="Trebuchet MS" w:eastAsia="Trebuchet MS" w:hAnsi="Trebuchet MS"/>
          <w:bCs/>
          <w:noProof/>
          <w:sz w:val="22"/>
          <w:szCs w:val="22"/>
        </w:rPr>
      </w:pPr>
      <w:r w:rsidRPr="00254E31">
        <w:rPr>
          <w:rFonts w:ascii="Trebuchet MS" w:eastAsia="Trebuchet MS" w:hAnsi="Trebuchet MS"/>
          <w:b/>
          <w:i/>
          <w:iCs/>
          <w:noProof/>
          <w:sz w:val="22"/>
          <w:szCs w:val="22"/>
        </w:rPr>
        <w:t xml:space="preserve">Spitalul Universitar de Urgenţă Militar Central “Dr. Carol Davila” </w:t>
      </w:r>
      <w:r w:rsidRPr="00254E31">
        <w:rPr>
          <w:rFonts w:ascii="Trebuchet MS" w:eastAsia="Trebuchet MS" w:hAnsi="Trebuchet MS"/>
          <w:bCs/>
          <w:noProof/>
          <w:sz w:val="22"/>
          <w:szCs w:val="22"/>
        </w:rPr>
        <w:t xml:space="preserve">în calitate de </w:t>
      </w:r>
      <w:r w:rsidR="0046532B" w:rsidRPr="00254E31">
        <w:rPr>
          <w:rFonts w:ascii="Trebuchet MS" w:eastAsia="Trebuchet MS" w:hAnsi="Trebuchet MS"/>
          <w:bCs/>
          <w:noProof/>
          <w:sz w:val="22"/>
          <w:szCs w:val="22"/>
        </w:rPr>
        <w:t>Lider, în parteneriat cu</w:t>
      </w:r>
      <w:r w:rsidR="0046532B" w:rsidRPr="00254E31">
        <w:rPr>
          <w:rFonts w:ascii="Trebuchet MS" w:eastAsia="Trebuchet MS" w:hAnsi="Trebuchet MS"/>
          <w:b/>
          <w:i/>
          <w:iCs/>
          <w:noProof/>
          <w:sz w:val="22"/>
          <w:szCs w:val="22"/>
        </w:rPr>
        <w:t xml:space="preserve"> </w:t>
      </w:r>
      <w:r w:rsidRPr="00254E31">
        <w:rPr>
          <w:rFonts w:ascii="Trebuchet MS" w:eastAsia="Trebuchet MS" w:hAnsi="Trebuchet MS"/>
          <w:b/>
          <w:i/>
          <w:iCs/>
          <w:noProof/>
          <w:sz w:val="22"/>
          <w:szCs w:val="22"/>
        </w:rPr>
        <w:t>Coaliția Organizațiilor Pacienților cu Afecțiuni Cronice din România</w:t>
      </w:r>
      <w:r w:rsidR="0046532B" w:rsidRPr="00254E31">
        <w:rPr>
          <w:rFonts w:ascii="Trebuchet MS" w:eastAsia="Trebuchet MS" w:hAnsi="Trebuchet MS"/>
          <w:b/>
          <w:i/>
          <w:iCs/>
          <w:noProof/>
          <w:sz w:val="22"/>
          <w:szCs w:val="22"/>
        </w:rPr>
        <w:t xml:space="preserve"> -COPAC</w:t>
      </w:r>
      <w:r w:rsidRPr="00254E31">
        <w:rPr>
          <w:rFonts w:ascii="Trebuchet MS" w:eastAsia="Trebuchet MS" w:hAnsi="Trebuchet MS"/>
          <w:bCs/>
          <w:noProof/>
          <w:sz w:val="22"/>
          <w:szCs w:val="22"/>
        </w:rPr>
        <w:t xml:space="preserve">, </w:t>
      </w:r>
      <w:r w:rsidR="0046532B" w:rsidRPr="00254E31">
        <w:rPr>
          <w:rFonts w:ascii="Trebuchet MS" w:eastAsia="Trebuchet MS" w:hAnsi="Trebuchet MS"/>
          <w:bCs/>
          <w:noProof/>
          <w:sz w:val="22"/>
          <w:szCs w:val="22"/>
        </w:rPr>
        <w:t>a demarat</w:t>
      </w:r>
      <w:r w:rsidR="00BC059B">
        <w:rPr>
          <w:rFonts w:ascii="Trebuchet MS" w:eastAsia="Trebuchet MS" w:hAnsi="Trebuchet MS"/>
          <w:bCs/>
          <w:noProof/>
          <w:sz w:val="22"/>
          <w:szCs w:val="22"/>
        </w:rPr>
        <w:t>,</w:t>
      </w:r>
      <w:r w:rsidR="0046532B" w:rsidRPr="00254E31">
        <w:rPr>
          <w:rFonts w:ascii="Trebuchet MS" w:eastAsia="Trebuchet MS" w:hAnsi="Trebuchet MS"/>
          <w:bCs/>
          <w:noProof/>
          <w:sz w:val="22"/>
          <w:szCs w:val="22"/>
        </w:rPr>
        <w:t xml:space="preserve"> în</w:t>
      </w:r>
      <w:r w:rsidR="00A71E86">
        <w:rPr>
          <w:rFonts w:ascii="Trebuchet MS" w:eastAsia="Trebuchet MS" w:hAnsi="Trebuchet MS"/>
          <w:bCs/>
          <w:noProof/>
          <w:sz w:val="22"/>
          <w:szCs w:val="22"/>
        </w:rPr>
        <w:t>cepând cu</w:t>
      </w:r>
      <w:r w:rsidR="00BC059B">
        <w:rPr>
          <w:rFonts w:ascii="Trebuchet MS" w:eastAsia="Trebuchet MS" w:hAnsi="Trebuchet MS"/>
          <w:bCs/>
          <w:noProof/>
          <w:sz w:val="22"/>
          <w:szCs w:val="22"/>
        </w:rPr>
        <w:t xml:space="preserve"> data de</w:t>
      </w:r>
      <w:r w:rsidR="0046532B" w:rsidRPr="00254E31">
        <w:rPr>
          <w:rFonts w:ascii="Trebuchet MS" w:eastAsia="Trebuchet MS" w:hAnsi="Trebuchet MS"/>
          <w:bCs/>
          <w:noProof/>
          <w:sz w:val="22"/>
          <w:szCs w:val="22"/>
        </w:rPr>
        <w:t xml:space="preserve"> </w:t>
      </w:r>
      <w:r w:rsidRPr="00254E31">
        <w:rPr>
          <w:rFonts w:ascii="Trebuchet MS" w:eastAsia="Trebuchet MS" w:hAnsi="Trebuchet MS"/>
          <w:bCs/>
          <w:noProof/>
          <w:sz w:val="22"/>
          <w:szCs w:val="22"/>
        </w:rPr>
        <w:t>22.07.2020</w:t>
      </w:r>
      <w:r w:rsidR="00BC059B">
        <w:rPr>
          <w:rFonts w:ascii="Trebuchet MS" w:eastAsia="Trebuchet MS" w:hAnsi="Trebuchet MS"/>
          <w:bCs/>
          <w:noProof/>
          <w:sz w:val="22"/>
          <w:szCs w:val="22"/>
        </w:rPr>
        <w:t>,</w:t>
      </w:r>
      <w:r w:rsidRPr="00254E31">
        <w:rPr>
          <w:rFonts w:ascii="Trebuchet MS" w:eastAsia="Trebuchet MS" w:hAnsi="Trebuchet MS"/>
          <w:bCs/>
          <w:noProof/>
          <w:sz w:val="22"/>
          <w:szCs w:val="22"/>
        </w:rPr>
        <w:t xml:space="preserve"> proiectul </w:t>
      </w:r>
      <w:bookmarkStart w:id="1" w:name="_Hlk51921109"/>
      <w:r w:rsidRPr="00254E31">
        <w:rPr>
          <w:rFonts w:ascii="Trebuchet MS" w:eastAsia="Trebuchet MS" w:hAnsi="Trebuchet MS"/>
          <w:b/>
          <w:i/>
          <w:iCs/>
          <w:noProof/>
          <w:sz w:val="22"/>
          <w:szCs w:val="22"/>
        </w:rPr>
        <w:t>„Furnizarea serviciilor de sănătate din programele de prevenţie, depistare precoce, diagnostic şi tratament precoce al leziunilor precanceroase colorectale - ROCCAS II București-Ilfov”</w:t>
      </w:r>
      <w:bookmarkEnd w:id="1"/>
      <w:r w:rsidRPr="00254E31">
        <w:rPr>
          <w:rFonts w:ascii="Trebuchet MS" w:eastAsia="Trebuchet MS" w:hAnsi="Trebuchet MS"/>
          <w:bCs/>
          <w:noProof/>
          <w:sz w:val="22"/>
          <w:szCs w:val="22"/>
        </w:rPr>
        <w:t xml:space="preserve">, proiect </w:t>
      </w:r>
      <w:r w:rsidR="0046532B" w:rsidRPr="00254E31">
        <w:rPr>
          <w:rFonts w:ascii="Trebuchet MS" w:eastAsia="Trebuchet MS" w:hAnsi="Trebuchet MS"/>
          <w:bCs/>
          <w:noProof/>
          <w:sz w:val="22"/>
          <w:szCs w:val="22"/>
        </w:rPr>
        <w:t>co</w:t>
      </w:r>
      <w:r w:rsidRPr="00254E31">
        <w:rPr>
          <w:rFonts w:ascii="Trebuchet MS" w:eastAsia="Trebuchet MS" w:hAnsi="Trebuchet MS"/>
          <w:bCs/>
          <w:noProof/>
          <w:sz w:val="22"/>
          <w:szCs w:val="22"/>
        </w:rPr>
        <w:t xml:space="preserve">finanțat </w:t>
      </w:r>
      <w:r w:rsidR="0046532B" w:rsidRPr="00254E31">
        <w:rPr>
          <w:rFonts w:ascii="Trebuchet MS" w:eastAsia="Trebuchet MS" w:hAnsi="Trebuchet MS"/>
          <w:bCs/>
          <w:noProof/>
          <w:sz w:val="22"/>
          <w:szCs w:val="22"/>
        </w:rPr>
        <w:t xml:space="preserve">din </w:t>
      </w:r>
      <w:r w:rsidRPr="00254E31">
        <w:rPr>
          <w:rFonts w:ascii="Trebuchet MS" w:eastAsia="Trebuchet MS" w:hAnsi="Trebuchet MS"/>
          <w:bCs/>
          <w:i/>
          <w:iCs/>
          <w:noProof/>
          <w:sz w:val="22"/>
          <w:szCs w:val="22"/>
        </w:rPr>
        <w:t>Programului Operațional Capital Uman 2014–2020</w:t>
      </w:r>
      <w:r w:rsidRPr="00254E31">
        <w:rPr>
          <w:rFonts w:ascii="Trebuchet MS" w:eastAsia="Trebuchet MS" w:hAnsi="Trebuchet MS"/>
          <w:bCs/>
          <w:noProof/>
          <w:sz w:val="22"/>
          <w:szCs w:val="22"/>
        </w:rPr>
        <w:t>,</w:t>
      </w:r>
      <w:r w:rsidR="00457C5F" w:rsidRPr="00254E31">
        <w:rPr>
          <w:rFonts w:ascii="Trebuchet MS" w:eastAsia="Trebuchet MS" w:hAnsi="Trebuchet MS"/>
          <w:bCs/>
          <w:noProof/>
          <w:sz w:val="22"/>
          <w:szCs w:val="22"/>
        </w:rPr>
        <w:t xml:space="preserve"> în v</w:t>
      </w:r>
      <w:r w:rsidRPr="00254E31">
        <w:rPr>
          <w:rFonts w:ascii="Trebuchet MS" w:eastAsia="Trebuchet MS" w:hAnsi="Trebuchet MS"/>
          <w:bCs/>
          <w:noProof/>
          <w:sz w:val="22"/>
          <w:szCs w:val="22"/>
        </w:rPr>
        <w:t>aloare totală de 23.917.666,36 lei,</w:t>
      </w:r>
      <w:r w:rsidR="000C10EF" w:rsidRPr="00254E31">
        <w:rPr>
          <w:rFonts w:ascii="Trebuchet MS" w:eastAsia="Trebuchet MS" w:hAnsi="Trebuchet MS"/>
          <w:bCs/>
          <w:noProof/>
          <w:sz w:val="22"/>
          <w:szCs w:val="22"/>
        </w:rPr>
        <w:t xml:space="preserve"> din care</w:t>
      </w:r>
      <w:r w:rsidRPr="00254E31">
        <w:rPr>
          <w:rFonts w:ascii="Trebuchet MS" w:eastAsia="Trebuchet MS" w:hAnsi="Trebuchet MS"/>
          <w:bCs/>
          <w:noProof/>
          <w:sz w:val="22"/>
          <w:szCs w:val="22"/>
        </w:rPr>
        <w:t xml:space="preserve"> </w:t>
      </w:r>
      <w:r w:rsidR="0093040E" w:rsidRPr="00254E31">
        <w:rPr>
          <w:rFonts w:ascii="Trebuchet MS" w:eastAsia="Trebuchet MS" w:hAnsi="Trebuchet MS"/>
          <w:bCs/>
          <w:noProof/>
          <w:sz w:val="22"/>
          <w:szCs w:val="22"/>
        </w:rPr>
        <w:t xml:space="preserve">valoarea nerambursabilă din FSE </w:t>
      </w:r>
      <w:r w:rsidR="008D3483" w:rsidRPr="00254E31">
        <w:rPr>
          <w:rFonts w:ascii="Trebuchet MS" w:eastAsia="Trebuchet MS" w:hAnsi="Trebuchet MS"/>
          <w:bCs/>
          <w:noProof/>
          <w:sz w:val="22"/>
          <w:szCs w:val="22"/>
        </w:rPr>
        <w:t>este</w:t>
      </w:r>
      <w:r w:rsidR="0093040E" w:rsidRPr="00254E31">
        <w:rPr>
          <w:rFonts w:ascii="Trebuchet MS" w:eastAsia="Trebuchet MS" w:hAnsi="Trebuchet MS"/>
          <w:bCs/>
          <w:noProof/>
          <w:sz w:val="22"/>
          <w:szCs w:val="22"/>
        </w:rPr>
        <w:t xml:space="preserve"> de 19.134.133,08</w:t>
      </w:r>
      <w:r w:rsidR="000C10EF" w:rsidRPr="00254E31">
        <w:rPr>
          <w:rFonts w:ascii="Trebuchet MS" w:eastAsia="Trebuchet MS" w:hAnsi="Trebuchet MS"/>
          <w:bCs/>
          <w:noProof/>
          <w:sz w:val="22"/>
          <w:szCs w:val="22"/>
        </w:rPr>
        <w:t xml:space="preserve"> lei</w:t>
      </w:r>
      <w:r w:rsidR="0093040E" w:rsidRPr="00254E31">
        <w:rPr>
          <w:rFonts w:ascii="Trebuchet MS" w:eastAsia="Trebuchet MS" w:hAnsi="Trebuchet MS"/>
          <w:bCs/>
          <w:noProof/>
          <w:sz w:val="22"/>
          <w:szCs w:val="22"/>
        </w:rPr>
        <w:t>, iar</w:t>
      </w:r>
      <w:r w:rsidRPr="00254E31">
        <w:rPr>
          <w:rFonts w:ascii="Trebuchet MS" w:eastAsia="Trebuchet MS" w:hAnsi="Trebuchet MS"/>
          <w:bCs/>
          <w:noProof/>
          <w:sz w:val="22"/>
          <w:szCs w:val="22"/>
        </w:rPr>
        <w:t xml:space="preserve"> </w:t>
      </w:r>
      <w:r w:rsidR="000C10EF" w:rsidRPr="00254E31">
        <w:rPr>
          <w:rFonts w:ascii="Trebuchet MS" w:eastAsia="Trebuchet MS" w:hAnsi="Trebuchet MS"/>
          <w:bCs/>
          <w:noProof/>
          <w:sz w:val="22"/>
          <w:szCs w:val="22"/>
        </w:rPr>
        <w:t>asistența</w:t>
      </w:r>
      <w:r w:rsidRPr="00254E31">
        <w:rPr>
          <w:rFonts w:ascii="Trebuchet MS" w:eastAsia="Trebuchet MS" w:hAnsi="Trebuchet MS"/>
          <w:bCs/>
          <w:noProof/>
          <w:sz w:val="22"/>
          <w:szCs w:val="22"/>
        </w:rPr>
        <w:t xml:space="preserve"> financiară nerambursabilă</w:t>
      </w:r>
      <w:r w:rsidR="00A71E86">
        <w:rPr>
          <w:rFonts w:ascii="Trebuchet MS" w:eastAsia="Trebuchet MS" w:hAnsi="Trebuchet MS"/>
          <w:bCs/>
          <w:noProof/>
          <w:sz w:val="22"/>
          <w:szCs w:val="22"/>
        </w:rPr>
        <w:t>,</w:t>
      </w:r>
      <w:r w:rsidRPr="00254E31">
        <w:rPr>
          <w:rFonts w:ascii="Trebuchet MS" w:eastAsia="Trebuchet MS" w:hAnsi="Trebuchet MS"/>
          <w:bCs/>
          <w:noProof/>
          <w:sz w:val="22"/>
          <w:szCs w:val="22"/>
        </w:rPr>
        <w:t xml:space="preserve"> din bugetul </w:t>
      </w:r>
      <w:r w:rsidR="000C10EF" w:rsidRPr="00254E31">
        <w:rPr>
          <w:rFonts w:ascii="Trebuchet MS" w:eastAsia="Trebuchet MS" w:hAnsi="Trebuchet MS"/>
          <w:bCs/>
          <w:noProof/>
          <w:sz w:val="22"/>
          <w:szCs w:val="22"/>
        </w:rPr>
        <w:t>național</w:t>
      </w:r>
      <w:r w:rsidR="00A71E86">
        <w:rPr>
          <w:rFonts w:ascii="Trebuchet MS" w:eastAsia="Trebuchet MS" w:hAnsi="Trebuchet MS"/>
          <w:bCs/>
          <w:noProof/>
          <w:sz w:val="22"/>
          <w:szCs w:val="22"/>
        </w:rPr>
        <w:t>, este</w:t>
      </w:r>
      <w:r w:rsidRPr="00254E31">
        <w:rPr>
          <w:rFonts w:ascii="Trebuchet MS" w:eastAsia="Trebuchet MS" w:hAnsi="Trebuchet MS"/>
          <w:bCs/>
          <w:noProof/>
          <w:sz w:val="22"/>
          <w:szCs w:val="22"/>
        </w:rPr>
        <w:t xml:space="preserve"> </w:t>
      </w:r>
      <w:r w:rsidR="000C10EF" w:rsidRPr="00254E31">
        <w:rPr>
          <w:rFonts w:ascii="Trebuchet MS" w:eastAsia="Trebuchet MS" w:hAnsi="Trebuchet MS"/>
          <w:bCs/>
          <w:noProof/>
          <w:sz w:val="22"/>
          <w:szCs w:val="22"/>
        </w:rPr>
        <w:t>de</w:t>
      </w:r>
      <w:r w:rsidRPr="00254E31">
        <w:rPr>
          <w:rFonts w:ascii="Trebuchet MS" w:eastAsia="Trebuchet MS" w:hAnsi="Trebuchet MS"/>
          <w:bCs/>
          <w:noProof/>
          <w:sz w:val="22"/>
          <w:szCs w:val="22"/>
        </w:rPr>
        <w:t xml:space="preserve"> 4.406.417,05 lei. </w:t>
      </w:r>
    </w:p>
    <w:p w14:paraId="4F611007" w14:textId="77777777" w:rsidR="00371F5A" w:rsidRPr="00254E31" w:rsidRDefault="00371F5A" w:rsidP="00261A1D">
      <w:pPr>
        <w:spacing w:line="276" w:lineRule="auto"/>
        <w:jc w:val="both"/>
        <w:rPr>
          <w:rFonts w:ascii="Trebuchet MS" w:eastAsia="Trebuchet MS" w:hAnsi="Trebuchet MS"/>
          <w:bCs/>
          <w:noProof/>
          <w:sz w:val="22"/>
          <w:szCs w:val="22"/>
        </w:rPr>
      </w:pPr>
    </w:p>
    <w:p w14:paraId="45031A16" w14:textId="03C68543" w:rsidR="007E62E1" w:rsidRPr="00254E31" w:rsidRDefault="00371F5A" w:rsidP="00261A1D">
      <w:pPr>
        <w:spacing w:line="276" w:lineRule="auto"/>
        <w:jc w:val="both"/>
        <w:rPr>
          <w:rFonts w:ascii="Trebuchet MS" w:eastAsia="Trebuchet MS" w:hAnsi="Trebuchet MS"/>
          <w:bCs/>
          <w:noProof/>
          <w:sz w:val="22"/>
          <w:szCs w:val="22"/>
        </w:rPr>
      </w:pPr>
      <w:r w:rsidRPr="00254E31">
        <w:rPr>
          <w:rFonts w:ascii="Trebuchet MS" w:eastAsia="Trebuchet MS" w:hAnsi="Trebuchet MS"/>
          <w:bCs/>
          <w:noProof/>
          <w:sz w:val="22"/>
          <w:szCs w:val="22"/>
        </w:rPr>
        <w:t xml:space="preserve">Proiectul se </w:t>
      </w:r>
      <w:r w:rsidR="001F5850" w:rsidRPr="00254E31">
        <w:rPr>
          <w:rFonts w:ascii="Trebuchet MS" w:eastAsia="Trebuchet MS" w:hAnsi="Trebuchet MS"/>
          <w:bCs/>
          <w:noProof/>
          <w:sz w:val="22"/>
          <w:szCs w:val="22"/>
        </w:rPr>
        <w:t>derulează</w:t>
      </w:r>
      <w:r w:rsidRPr="00254E31">
        <w:rPr>
          <w:rFonts w:ascii="Trebuchet MS" w:eastAsia="Trebuchet MS" w:hAnsi="Trebuchet MS"/>
          <w:bCs/>
          <w:noProof/>
          <w:sz w:val="22"/>
          <w:szCs w:val="22"/>
        </w:rPr>
        <w:t xml:space="preserve"> </w:t>
      </w:r>
      <w:r w:rsidR="000C10EF" w:rsidRPr="00254E31">
        <w:rPr>
          <w:rFonts w:ascii="Trebuchet MS" w:eastAsia="Trebuchet MS" w:hAnsi="Trebuchet MS"/>
          <w:bCs/>
          <w:noProof/>
          <w:sz w:val="22"/>
          <w:szCs w:val="22"/>
        </w:rPr>
        <w:t>pe o perioadă de</w:t>
      </w:r>
      <w:r w:rsidR="00BF134A" w:rsidRPr="00254E31">
        <w:rPr>
          <w:rFonts w:ascii="Trebuchet MS" w:eastAsia="Trebuchet MS" w:hAnsi="Trebuchet MS"/>
          <w:bCs/>
          <w:noProof/>
          <w:sz w:val="22"/>
          <w:szCs w:val="22"/>
        </w:rPr>
        <w:t xml:space="preserve"> aproximativ</w:t>
      </w:r>
      <w:r w:rsidR="000C10EF" w:rsidRPr="00254E31">
        <w:rPr>
          <w:rFonts w:ascii="Trebuchet MS" w:eastAsia="Trebuchet MS" w:hAnsi="Trebuchet MS"/>
          <w:bCs/>
          <w:noProof/>
          <w:sz w:val="22"/>
          <w:szCs w:val="22"/>
        </w:rPr>
        <w:t xml:space="preserve"> 4 ani (iulie </w:t>
      </w:r>
      <w:r w:rsidR="004D508F" w:rsidRPr="00254E31">
        <w:rPr>
          <w:rFonts w:ascii="Trebuchet MS" w:eastAsia="Trebuchet MS" w:hAnsi="Trebuchet MS"/>
          <w:bCs/>
          <w:noProof/>
          <w:sz w:val="22"/>
          <w:szCs w:val="22"/>
        </w:rPr>
        <w:t xml:space="preserve">2020 – </w:t>
      </w:r>
      <w:r w:rsidR="000C10EF" w:rsidRPr="00254E31">
        <w:rPr>
          <w:rFonts w:ascii="Trebuchet MS" w:eastAsia="Trebuchet MS" w:hAnsi="Trebuchet MS"/>
          <w:bCs/>
          <w:noProof/>
          <w:sz w:val="22"/>
          <w:szCs w:val="22"/>
        </w:rPr>
        <w:t>decembrie 2</w:t>
      </w:r>
      <w:r w:rsidR="004D508F" w:rsidRPr="00254E31">
        <w:rPr>
          <w:rFonts w:ascii="Trebuchet MS" w:eastAsia="Trebuchet MS" w:hAnsi="Trebuchet MS"/>
          <w:bCs/>
          <w:noProof/>
          <w:sz w:val="22"/>
          <w:szCs w:val="22"/>
        </w:rPr>
        <w:t>023</w:t>
      </w:r>
      <w:r w:rsidR="007E62E1" w:rsidRPr="00254E31">
        <w:rPr>
          <w:rFonts w:ascii="Trebuchet MS" w:eastAsia="Trebuchet MS" w:hAnsi="Trebuchet MS"/>
          <w:bCs/>
          <w:noProof/>
          <w:sz w:val="22"/>
          <w:szCs w:val="22"/>
        </w:rPr>
        <w:t>)</w:t>
      </w:r>
      <w:r w:rsidRPr="00254E31">
        <w:rPr>
          <w:rFonts w:ascii="Trebuchet MS" w:eastAsia="Trebuchet MS" w:hAnsi="Trebuchet MS"/>
          <w:bCs/>
          <w:noProof/>
          <w:sz w:val="22"/>
          <w:szCs w:val="22"/>
        </w:rPr>
        <w:t xml:space="preserve"> </w:t>
      </w:r>
      <w:r w:rsidR="008D3483" w:rsidRPr="00254E31">
        <w:rPr>
          <w:rFonts w:ascii="Trebuchet MS" w:eastAsia="Trebuchet MS" w:hAnsi="Trebuchet MS"/>
          <w:bCs/>
          <w:noProof/>
          <w:sz w:val="22"/>
          <w:szCs w:val="22"/>
        </w:rPr>
        <w:t>ș</w:t>
      </w:r>
      <w:r w:rsidR="007E62E1" w:rsidRPr="00254E31">
        <w:rPr>
          <w:rFonts w:ascii="Trebuchet MS" w:eastAsia="Trebuchet MS" w:hAnsi="Trebuchet MS"/>
          <w:bCs/>
          <w:noProof/>
          <w:sz w:val="22"/>
          <w:szCs w:val="22"/>
        </w:rPr>
        <w:t xml:space="preserve">i are ca </w:t>
      </w:r>
      <w:r w:rsidR="007E62E1" w:rsidRPr="00254E31">
        <w:rPr>
          <w:rFonts w:ascii="Trebuchet MS" w:eastAsia="Trebuchet MS" w:hAnsi="Trebuchet MS"/>
          <w:b/>
          <w:noProof/>
          <w:sz w:val="22"/>
          <w:szCs w:val="22"/>
        </w:rPr>
        <w:t>obiectiv general</w:t>
      </w:r>
      <w:r w:rsidR="007E62E1" w:rsidRPr="00254E31">
        <w:rPr>
          <w:rFonts w:ascii="Trebuchet MS" w:eastAsia="Trebuchet MS" w:hAnsi="Trebuchet MS"/>
          <w:bCs/>
          <w:noProof/>
          <w:sz w:val="22"/>
          <w:szCs w:val="22"/>
        </w:rPr>
        <w:t xml:space="preserve"> </w:t>
      </w:r>
      <w:r w:rsidR="007E62E1" w:rsidRPr="00254E31">
        <w:rPr>
          <w:rFonts w:ascii="Trebuchet MS" w:eastAsia="Times New Roman" w:hAnsi="Trebuchet MS" w:cs="Times New Roman"/>
          <w:bCs/>
          <w:noProof/>
          <w:sz w:val="22"/>
          <w:szCs w:val="22"/>
        </w:rPr>
        <w:t xml:space="preserve">promovarea </w:t>
      </w:r>
      <w:r w:rsidR="007E62E1" w:rsidRPr="00254E31">
        <w:rPr>
          <w:rFonts w:ascii="Trebuchet MS" w:hAnsi="Trebuchet MS" w:cstheme="majorHAnsi"/>
          <w:bCs/>
          <w:noProof/>
          <w:sz w:val="22"/>
          <w:szCs w:val="22"/>
        </w:rPr>
        <w:t xml:space="preserve">incluziunii sociale, combaterea sărăciei și a oricărei forme de discriminare, prin creșterea accesului la servicii accesibile, durabile și de înaltă calitate, inclusiv asistență medicală și servicii sociale de interes general, prin organizarea de programe de sănătate și servicii orientate către prevenție, depistare precoce (screening), diagnostic și tratament precoce al cancerului colorectal pentru </w:t>
      </w:r>
      <w:r w:rsidR="007E62E1" w:rsidRPr="00254E31">
        <w:rPr>
          <w:rFonts w:ascii="Trebuchet MS" w:hAnsi="Trebuchet MS" w:cstheme="majorHAnsi"/>
          <w:b/>
          <w:noProof/>
          <w:sz w:val="22"/>
          <w:szCs w:val="22"/>
        </w:rPr>
        <w:t>50.001</w:t>
      </w:r>
      <w:r w:rsidR="007E62E1" w:rsidRPr="00254E31">
        <w:rPr>
          <w:rFonts w:ascii="Trebuchet MS" w:hAnsi="Trebuchet MS" w:cstheme="majorHAnsi"/>
          <w:bCs/>
          <w:noProof/>
          <w:sz w:val="22"/>
          <w:szCs w:val="22"/>
        </w:rPr>
        <w:t xml:space="preserve"> de persoane din </w:t>
      </w:r>
      <w:r w:rsidR="007E62E1" w:rsidRPr="00254E31">
        <w:rPr>
          <w:rFonts w:ascii="Trebuchet MS" w:hAnsi="Trebuchet MS" w:cstheme="majorHAnsi"/>
          <w:b/>
          <w:noProof/>
          <w:sz w:val="22"/>
          <w:szCs w:val="22"/>
        </w:rPr>
        <w:t>regiunea București-Ilfov</w:t>
      </w:r>
      <w:r w:rsidR="007E62E1" w:rsidRPr="00254E31">
        <w:rPr>
          <w:rFonts w:ascii="Trebuchet MS" w:hAnsi="Trebuchet MS" w:cstheme="majorHAnsi"/>
          <w:bCs/>
          <w:noProof/>
          <w:sz w:val="22"/>
          <w:szCs w:val="22"/>
        </w:rPr>
        <w:t xml:space="preserve">, dintre care minim </w:t>
      </w:r>
      <w:r w:rsidR="007E62E1" w:rsidRPr="00254E31">
        <w:rPr>
          <w:rFonts w:ascii="Trebuchet MS" w:hAnsi="Trebuchet MS" w:cstheme="majorHAnsi"/>
          <w:b/>
          <w:noProof/>
          <w:sz w:val="22"/>
          <w:szCs w:val="22"/>
        </w:rPr>
        <w:t>53%</w:t>
      </w:r>
      <w:r w:rsidR="007E62E1" w:rsidRPr="00254E31">
        <w:rPr>
          <w:rFonts w:ascii="Trebuchet MS" w:hAnsi="Trebuchet MS" w:cstheme="majorHAnsi"/>
          <w:bCs/>
          <w:noProof/>
          <w:sz w:val="22"/>
          <w:szCs w:val="22"/>
        </w:rPr>
        <w:t xml:space="preserve"> aparțin grupurilor vulnerabile.</w:t>
      </w:r>
    </w:p>
    <w:p w14:paraId="3520F871" w14:textId="0F36965F" w:rsidR="007E62E1" w:rsidRPr="00254E31" w:rsidRDefault="007E62E1" w:rsidP="00261A1D">
      <w:pPr>
        <w:spacing w:line="276" w:lineRule="auto"/>
        <w:jc w:val="both"/>
        <w:rPr>
          <w:rFonts w:ascii="Trebuchet MS" w:eastAsia="Trebuchet MS" w:hAnsi="Trebuchet MS"/>
          <w:bCs/>
          <w:noProof/>
          <w:sz w:val="22"/>
          <w:szCs w:val="22"/>
        </w:rPr>
      </w:pPr>
    </w:p>
    <w:p w14:paraId="6680D111" w14:textId="14975126" w:rsidR="00261A1D" w:rsidRPr="00254E31" w:rsidRDefault="007E62E1" w:rsidP="00261A1D">
      <w:pPr>
        <w:spacing w:line="276" w:lineRule="auto"/>
        <w:jc w:val="both"/>
        <w:rPr>
          <w:rFonts w:ascii="Trebuchet MS" w:hAnsi="Trebuchet MS"/>
          <w:noProof/>
          <w:sz w:val="22"/>
          <w:szCs w:val="22"/>
        </w:rPr>
      </w:pPr>
      <w:r w:rsidRPr="00254E31">
        <w:rPr>
          <w:rFonts w:ascii="Trebuchet MS" w:eastAsia="Times New Roman" w:hAnsi="Trebuchet MS" w:cs="Calibri"/>
          <w:noProof/>
          <w:sz w:val="22"/>
          <w:szCs w:val="22"/>
        </w:rPr>
        <w:t xml:space="preserve">Dintre </w:t>
      </w:r>
      <w:r w:rsidRPr="00254E31">
        <w:rPr>
          <w:rFonts w:ascii="Trebuchet MS" w:eastAsia="Times New Roman" w:hAnsi="Trebuchet MS" w:cs="Calibri"/>
          <w:b/>
          <w:bCs/>
          <w:noProof/>
          <w:sz w:val="22"/>
          <w:szCs w:val="22"/>
        </w:rPr>
        <w:t>rezultate previzionate</w:t>
      </w:r>
      <w:r w:rsidRPr="00254E31">
        <w:rPr>
          <w:rFonts w:ascii="Trebuchet MS" w:eastAsia="Times New Roman" w:hAnsi="Trebuchet MS" w:cs="Calibri"/>
          <w:noProof/>
          <w:sz w:val="22"/>
          <w:szCs w:val="22"/>
        </w:rPr>
        <w:t xml:space="preserve"> în urma derulării proiectului</w:t>
      </w:r>
      <w:r w:rsidR="00483CEB">
        <w:rPr>
          <w:rFonts w:ascii="Trebuchet MS" w:eastAsia="Times New Roman" w:hAnsi="Trebuchet MS" w:cs="Calibri"/>
          <w:noProof/>
          <w:sz w:val="22"/>
          <w:szCs w:val="22"/>
        </w:rPr>
        <w:t xml:space="preserve"> în parteneriat </w:t>
      </w:r>
      <w:r w:rsidRPr="00254E31">
        <w:rPr>
          <w:rFonts w:ascii="Trebuchet MS" w:eastAsia="Times New Roman" w:hAnsi="Trebuchet MS" w:cs="Calibri"/>
          <w:noProof/>
          <w:sz w:val="22"/>
          <w:szCs w:val="22"/>
        </w:rPr>
        <w:t xml:space="preserve">enumerăm: </w:t>
      </w:r>
      <w:r w:rsidRPr="00254E31">
        <w:rPr>
          <w:rFonts w:ascii="Trebuchet MS" w:hAnsi="Trebuchet MS"/>
          <w:noProof/>
          <w:sz w:val="22"/>
          <w:szCs w:val="22"/>
        </w:rPr>
        <w:t>identificarea și mobilizarea pentru screening a</w:t>
      </w:r>
      <w:r w:rsidRPr="00254E31">
        <w:rPr>
          <w:rFonts w:ascii="Trebuchet MS" w:eastAsia="Trebuchet MS" w:hAnsi="Trebuchet MS"/>
          <w:bCs/>
          <w:noProof/>
          <w:sz w:val="22"/>
          <w:szCs w:val="22"/>
        </w:rPr>
        <w:t xml:space="preserve"> 50.001 persoane cu vârsta cuprinsă între 50 și 74 ani ce vor beneficia gratuit de programul de screening pentru identificarea cancerului colorectal</w:t>
      </w:r>
      <w:r w:rsidR="008D3483" w:rsidRPr="00254E31">
        <w:rPr>
          <w:rFonts w:ascii="Trebuchet MS" w:eastAsia="Trebuchet MS" w:hAnsi="Trebuchet MS"/>
          <w:bCs/>
          <w:noProof/>
          <w:sz w:val="22"/>
          <w:szCs w:val="22"/>
        </w:rPr>
        <w:t>,</w:t>
      </w:r>
      <w:r w:rsidRPr="00254E31">
        <w:rPr>
          <w:rFonts w:ascii="Trebuchet MS" w:eastAsia="Trebuchet MS" w:hAnsi="Trebuchet MS"/>
          <w:bCs/>
          <w:noProof/>
          <w:sz w:val="22"/>
          <w:szCs w:val="22"/>
        </w:rPr>
        <w:t xml:space="preserve">  </w:t>
      </w:r>
      <w:r w:rsidR="008D3483" w:rsidRPr="00254E31">
        <w:rPr>
          <w:rFonts w:ascii="Trebuchet MS" w:eastAsia="Trebuchet MS" w:hAnsi="Trebuchet MS"/>
          <w:bCs/>
          <w:noProof/>
          <w:sz w:val="22"/>
          <w:szCs w:val="22"/>
        </w:rPr>
        <w:t xml:space="preserve">trimiterea la specialist pentru investigații și </w:t>
      </w:r>
      <w:r w:rsidRPr="00254E31">
        <w:rPr>
          <w:rFonts w:ascii="Trebuchet MS" w:eastAsia="Trebuchet MS" w:hAnsi="Trebuchet MS"/>
          <w:bCs/>
          <w:noProof/>
          <w:sz w:val="22"/>
          <w:szCs w:val="22"/>
        </w:rPr>
        <w:t>realiza</w:t>
      </w:r>
      <w:r w:rsidR="008D3483" w:rsidRPr="00254E31">
        <w:rPr>
          <w:rFonts w:ascii="Trebuchet MS" w:eastAsia="Trebuchet MS" w:hAnsi="Trebuchet MS"/>
          <w:bCs/>
          <w:noProof/>
          <w:sz w:val="22"/>
          <w:szCs w:val="22"/>
        </w:rPr>
        <w:t xml:space="preserve">rea a </w:t>
      </w:r>
      <w:r w:rsidRPr="00254E31">
        <w:rPr>
          <w:rFonts w:ascii="Trebuchet MS" w:eastAsia="Trebuchet MS" w:hAnsi="Trebuchet MS"/>
          <w:bCs/>
          <w:noProof/>
          <w:sz w:val="22"/>
          <w:szCs w:val="22"/>
        </w:rPr>
        <w:t xml:space="preserve">minim </w:t>
      </w:r>
      <w:r w:rsidR="00E57809">
        <w:rPr>
          <w:rFonts w:ascii="Trebuchet MS" w:eastAsia="Trebuchet MS" w:hAnsi="Trebuchet MS"/>
          <w:bCs/>
          <w:noProof/>
          <w:sz w:val="22"/>
          <w:szCs w:val="22"/>
        </w:rPr>
        <w:t xml:space="preserve">2104 </w:t>
      </w:r>
      <w:r w:rsidR="002F3291">
        <w:rPr>
          <w:rFonts w:ascii="Trebuchet MS" w:eastAsia="Trebuchet MS" w:hAnsi="Trebuchet MS"/>
          <w:bCs/>
          <w:noProof/>
          <w:sz w:val="22"/>
          <w:szCs w:val="22"/>
        </w:rPr>
        <w:t>de</w:t>
      </w:r>
      <w:r w:rsidRPr="00254E31">
        <w:rPr>
          <w:rFonts w:ascii="Trebuchet MS" w:eastAsia="Trebuchet MS" w:hAnsi="Trebuchet MS"/>
          <w:bCs/>
          <w:noProof/>
          <w:sz w:val="22"/>
          <w:szCs w:val="22"/>
        </w:rPr>
        <w:t xml:space="preserve"> endoscopii; înființa</w:t>
      </w:r>
      <w:r w:rsidR="008D3483" w:rsidRPr="00254E31">
        <w:rPr>
          <w:rFonts w:ascii="Trebuchet MS" w:eastAsia="Trebuchet MS" w:hAnsi="Trebuchet MS"/>
          <w:bCs/>
          <w:noProof/>
          <w:sz w:val="22"/>
          <w:szCs w:val="22"/>
        </w:rPr>
        <w:t>rea</w:t>
      </w:r>
      <w:r w:rsidRPr="00254E31">
        <w:rPr>
          <w:rFonts w:ascii="Trebuchet MS" w:eastAsia="Trebuchet MS" w:hAnsi="Trebuchet MS"/>
          <w:bCs/>
          <w:noProof/>
          <w:sz w:val="22"/>
          <w:szCs w:val="22"/>
        </w:rPr>
        <w:t xml:space="preserve"> un</w:t>
      </w:r>
      <w:r w:rsidR="008D3483" w:rsidRPr="00254E31">
        <w:rPr>
          <w:rFonts w:ascii="Trebuchet MS" w:eastAsia="Trebuchet MS" w:hAnsi="Trebuchet MS"/>
          <w:bCs/>
          <w:noProof/>
          <w:sz w:val="22"/>
          <w:szCs w:val="22"/>
        </w:rPr>
        <w:t>ui</w:t>
      </w:r>
      <w:r w:rsidRPr="00254E31">
        <w:rPr>
          <w:rFonts w:ascii="Trebuchet MS" w:eastAsia="Trebuchet MS" w:hAnsi="Trebuchet MS"/>
          <w:bCs/>
          <w:noProof/>
          <w:sz w:val="22"/>
          <w:szCs w:val="22"/>
        </w:rPr>
        <w:t xml:space="preserve"> </w:t>
      </w:r>
      <w:r w:rsidR="008D3483" w:rsidRPr="00254E31">
        <w:rPr>
          <w:rFonts w:ascii="Trebuchet MS" w:eastAsia="Trebuchet MS" w:hAnsi="Trebuchet MS"/>
          <w:bCs/>
          <w:i/>
          <w:iCs/>
          <w:noProof/>
          <w:sz w:val="22"/>
          <w:szCs w:val="22"/>
        </w:rPr>
        <w:t>C</w:t>
      </w:r>
      <w:r w:rsidRPr="00254E31">
        <w:rPr>
          <w:rFonts w:ascii="Trebuchet MS" w:eastAsia="Trebuchet MS" w:hAnsi="Trebuchet MS"/>
          <w:bCs/>
          <w:i/>
          <w:iCs/>
          <w:noProof/>
          <w:sz w:val="22"/>
          <w:szCs w:val="22"/>
        </w:rPr>
        <w:t>entru de prevenție, depistare precoce, diagnostic și tratament precoce al cancerului colorectal</w:t>
      </w:r>
      <w:r w:rsidRPr="00254E31">
        <w:rPr>
          <w:rFonts w:ascii="Trebuchet MS" w:eastAsia="Trebuchet MS" w:hAnsi="Trebuchet MS"/>
          <w:bCs/>
          <w:noProof/>
          <w:sz w:val="22"/>
          <w:szCs w:val="22"/>
        </w:rPr>
        <w:t>, pentru regiunea București-Ilfov</w:t>
      </w:r>
      <w:r w:rsidR="008D3483" w:rsidRPr="00254E31">
        <w:rPr>
          <w:rFonts w:ascii="Trebuchet MS" w:eastAsia="Trebuchet MS" w:hAnsi="Trebuchet MS"/>
          <w:bCs/>
          <w:noProof/>
          <w:sz w:val="22"/>
          <w:szCs w:val="22"/>
        </w:rPr>
        <w:t xml:space="preserve">, în cadrul </w:t>
      </w:r>
      <w:r w:rsidR="008D3483" w:rsidRPr="00254E31">
        <w:rPr>
          <w:rFonts w:ascii="Trebuchet MS" w:eastAsia="Trebuchet MS" w:hAnsi="Trebuchet MS"/>
          <w:b/>
          <w:i/>
          <w:iCs/>
          <w:noProof/>
          <w:sz w:val="22"/>
          <w:szCs w:val="22"/>
        </w:rPr>
        <w:t xml:space="preserve">Spitalul Universitar de Urgenţă Militar Central “Dr. Carol Davila”, </w:t>
      </w:r>
      <w:r w:rsidR="008D3483" w:rsidRPr="00254E31">
        <w:rPr>
          <w:rFonts w:ascii="Trebuchet MS" w:eastAsia="Trebuchet MS" w:hAnsi="Trebuchet MS"/>
          <w:bCs/>
          <w:noProof/>
          <w:sz w:val="22"/>
          <w:szCs w:val="22"/>
        </w:rPr>
        <w:t>derularea unei campanii</w:t>
      </w:r>
      <w:r w:rsidR="008D3483" w:rsidRPr="00254E31">
        <w:rPr>
          <w:rFonts w:ascii="Trebuchet MS" w:eastAsia="Trebuchet MS" w:hAnsi="Trebuchet MS"/>
          <w:b/>
          <w:noProof/>
          <w:sz w:val="22"/>
          <w:szCs w:val="22"/>
        </w:rPr>
        <w:t xml:space="preserve"> </w:t>
      </w:r>
      <w:r w:rsidR="008D3483" w:rsidRPr="00254E31">
        <w:rPr>
          <w:rFonts w:ascii="Trebuchet MS" w:eastAsia="Times New Roman" w:hAnsi="Trebuchet MS" w:cs="Calibri"/>
          <w:noProof/>
          <w:sz w:val="22"/>
          <w:szCs w:val="22"/>
        </w:rPr>
        <w:t xml:space="preserve">de </w:t>
      </w:r>
      <w:r w:rsidR="008D3483" w:rsidRPr="00254E31">
        <w:rPr>
          <w:rFonts w:ascii="Trebuchet MS" w:hAnsi="Trebuchet MS"/>
          <w:noProof/>
          <w:sz w:val="22"/>
          <w:szCs w:val="22"/>
        </w:rPr>
        <w:t>informare, educare și conștientizare a populației cu privire la serviciile de screening oferite prin proiect cu scopul de a descoperi o boală latentă, de a detecta o boală în stadiile incipiente și de a permite tratarea ei adecvată înainte de a reprezenta o amenințare pentru individ și/sau comunitate.</w:t>
      </w:r>
      <w:r w:rsidR="00261A1D" w:rsidRPr="00254E31">
        <w:rPr>
          <w:rFonts w:ascii="Trebuchet MS" w:hAnsi="Trebuchet MS"/>
          <w:noProof/>
          <w:sz w:val="22"/>
          <w:szCs w:val="22"/>
        </w:rPr>
        <w:t xml:space="preserve"> </w:t>
      </w:r>
    </w:p>
    <w:p w14:paraId="4270561E" w14:textId="0344B0E6" w:rsidR="00261A1D" w:rsidRDefault="00483CEB" w:rsidP="00261A1D">
      <w:pPr>
        <w:spacing w:line="276" w:lineRule="auto"/>
        <w:jc w:val="both"/>
        <w:rPr>
          <w:rFonts w:ascii="Trebuchet MS" w:hAnsi="Trebuchet MS"/>
          <w:noProof/>
          <w:sz w:val="22"/>
          <w:szCs w:val="22"/>
        </w:rPr>
      </w:pPr>
      <w:r w:rsidRPr="00483CEB">
        <w:rPr>
          <w:rFonts w:ascii="Trebuchet MS" w:hAnsi="Trebuchet MS"/>
          <w:noProof/>
          <w:sz w:val="22"/>
          <w:szCs w:val="22"/>
        </w:rPr>
        <w:t>Necesitatea elaborării acestui</w:t>
      </w:r>
      <w:r w:rsidR="00993577">
        <w:rPr>
          <w:rFonts w:ascii="Trebuchet MS" w:hAnsi="Trebuchet MS"/>
          <w:noProof/>
          <w:sz w:val="22"/>
          <w:szCs w:val="22"/>
        </w:rPr>
        <w:t xml:space="preserve"> proi</w:t>
      </w:r>
      <w:r w:rsidR="00DB7466">
        <w:rPr>
          <w:rFonts w:ascii="Trebuchet MS" w:hAnsi="Trebuchet MS"/>
          <w:noProof/>
          <w:sz w:val="22"/>
          <w:szCs w:val="22"/>
        </w:rPr>
        <w:t>e</w:t>
      </w:r>
      <w:r w:rsidR="00993577">
        <w:rPr>
          <w:rFonts w:ascii="Trebuchet MS" w:hAnsi="Trebuchet MS"/>
          <w:noProof/>
          <w:sz w:val="22"/>
          <w:szCs w:val="22"/>
        </w:rPr>
        <w:t>ct</w:t>
      </w:r>
      <w:r w:rsidRPr="00483CEB">
        <w:rPr>
          <w:rFonts w:ascii="Trebuchet MS" w:hAnsi="Trebuchet MS"/>
          <w:noProof/>
          <w:sz w:val="22"/>
          <w:szCs w:val="22"/>
        </w:rPr>
        <w:t xml:space="preserve"> a fost impusă de analiza statisticilor furnizate de GLOBOCAN privind incidența cancerului colorectal (CCR), acesta reprezentând, la acest moment, o problemă majoră de sănătate publică la nivel mondial și implicit, la nivelul Uniunii Europene  - cu 1.8 milioane de cazuri noi (10,2% din totalul neoplaziilor noi), fiind a doua cauză de </w:t>
      </w:r>
      <w:r w:rsidRPr="00483CEB">
        <w:rPr>
          <w:rFonts w:ascii="Trebuchet MS" w:hAnsi="Trebuchet MS"/>
          <w:noProof/>
          <w:sz w:val="22"/>
          <w:szCs w:val="22"/>
        </w:rPr>
        <w:lastRenderedPageBreak/>
        <w:t>mortalitate din cadrul patologiilor oncologice (881.000 decese înregistrate anual, adică 9,2% din totalul deceselor prin cancer).</w:t>
      </w:r>
    </w:p>
    <w:p w14:paraId="70471FF8" w14:textId="77777777" w:rsidR="00993577" w:rsidRDefault="00993577" w:rsidP="00261A1D">
      <w:pPr>
        <w:spacing w:line="276" w:lineRule="auto"/>
        <w:jc w:val="both"/>
        <w:rPr>
          <w:rFonts w:ascii="Trebuchet MS" w:eastAsia="Trebuchet MS" w:hAnsi="Trebuchet MS"/>
          <w:bCs/>
          <w:i/>
          <w:iCs/>
          <w:noProof/>
          <w:sz w:val="22"/>
          <w:szCs w:val="22"/>
        </w:rPr>
      </w:pPr>
    </w:p>
    <w:p w14:paraId="160076A3" w14:textId="67EAA235" w:rsidR="008D3483" w:rsidRDefault="008D3483" w:rsidP="00261A1D">
      <w:pPr>
        <w:spacing w:line="276" w:lineRule="auto"/>
        <w:jc w:val="both"/>
        <w:rPr>
          <w:rFonts w:ascii="Trebuchet MS" w:eastAsia="Trebuchet MS" w:hAnsi="Trebuchet MS"/>
          <w:bCs/>
          <w:i/>
          <w:iCs/>
          <w:noProof/>
          <w:sz w:val="22"/>
          <w:szCs w:val="22"/>
        </w:rPr>
      </w:pPr>
      <w:r w:rsidRPr="00254E31">
        <w:rPr>
          <w:rFonts w:ascii="Trebuchet MS" w:eastAsia="Trebuchet MS" w:hAnsi="Trebuchet MS"/>
          <w:bCs/>
          <w:i/>
          <w:iCs/>
          <w:noProof/>
          <w:sz w:val="22"/>
          <w:szCs w:val="22"/>
        </w:rPr>
        <w:t>Prevenția și diagnosticul precoce sunt etape esențiale în cadrul programelor de luptă împotriva acestei maladii, iar screeningul s-a dovedit a fi singur</w:t>
      </w:r>
      <w:r w:rsidR="00A97CC3">
        <w:rPr>
          <w:rFonts w:ascii="Trebuchet MS" w:eastAsia="Trebuchet MS" w:hAnsi="Trebuchet MS"/>
          <w:bCs/>
          <w:i/>
          <w:iCs/>
          <w:noProof/>
          <w:sz w:val="22"/>
          <w:szCs w:val="22"/>
        </w:rPr>
        <w:t>a</w:t>
      </w:r>
      <w:r w:rsidRPr="00254E31">
        <w:rPr>
          <w:rFonts w:ascii="Trebuchet MS" w:eastAsia="Trebuchet MS" w:hAnsi="Trebuchet MS"/>
          <w:bCs/>
          <w:i/>
          <w:iCs/>
          <w:noProof/>
          <w:sz w:val="22"/>
          <w:szCs w:val="22"/>
        </w:rPr>
        <w:t xml:space="preserve"> măsură eficientă în scăderea mortalității din patologia oncologică cu localizare colorectală.</w:t>
      </w:r>
    </w:p>
    <w:p w14:paraId="1BCDED9C" w14:textId="77777777" w:rsidR="00483CEB" w:rsidRPr="00254E31" w:rsidRDefault="00483CEB" w:rsidP="00261A1D">
      <w:pPr>
        <w:spacing w:line="276" w:lineRule="auto"/>
        <w:jc w:val="both"/>
        <w:rPr>
          <w:rFonts w:ascii="Trebuchet MS" w:eastAsia="Trebuchet MS" w:hAnsi="Trebuchet MS"/>
          <w:bCs/>
          <w:i/>
          <w:iCs/>
          <w:noProof/>
          <w:sz w:val="22"/>
          <w:szCs w:val="22"/>
        </w:rPr>
      </w:pPr>
    </w:p>
    <w:p w14:paraId="387965C6" w14:textId="5163B74B" w:rsidR="008D3483" w:rsidRPr="00254E31" w:rsidRDefault="008D3483" w:rsidP="00261A1D">
      <w:pPr>
        <w:spacing w:line="276" w:lineRule="auto"/>
        <w:jc w:val="both"/>
        <w:rPr>
          <w:rFonts w:ascii="Trebuchet MS" w:eastAsia="Trebuchet MS" w:hAnsi="Trebuchet MS"/>
          <w:b/>
          <w:bCs/>
          <w:noProof/>
          <w:sz w:val="22"/>
          <w:szCs w:val="22"/>
        </w:rPr>
      </w:pPr>
      <w:r w:rsidRPr="00254E31">
        <w:rPr>
          <w:rFonts w:ascii="Trebuchet MS" w:eastAsia="Trebuchet MS" w:hAnsi="Trebuchet MS"/>
          <w:b/>
          <w:bCs/>
          <w:noProof/>
          <w:sz w:val="22"/>
          <w:szCs w:val="22"/>
        </w:rPr>
        <w:t>Proiect cofinanțat din Fondul</w:t>
      </w:r>
      <w:r w:rsidRPr="00254E31">
        <w:rPr>
          <w:rFonts w:ascii="Trebuchet MS" w:eastAsia="Times New Roman" w:hAnsi="Trebuchet MS" w:cs="Calibri"/>
          <w:b/>
          <w:bCs/>
          <w:noProof/>
          <w:sz w:val="22"/>
          <w:szCs w:val="22"/>
        </w:rPr>
        <w:t xml:space="preserve"> Social European prin Programul Operațional Capital Uman</w:t>
      </w:r>
      <w:r w:rsidRPr="00254E31">
        <w:rPr>
          <w:rFonts w:ascii="Trebuchet MS" w:eastAsia="Trebuchet MS" w:hAnsi="Trebuchet MS"/>
          <w:b/>
          <w:bCs/>
          <w:noProof/>
          <w:sz w:val="22"/>
          <w:szCs w:val="22"/>
        </w:rPr>
        <w:t xml:space="preserve"> 2014-2020</w:t>
      </w:r>
      <w:r w:rsidR="00254E31" w:rsidRPr="00254E31">
        <w:rPr>
          <w:rFonts w:ascii="Trebuchet MS" w:eastAsia="Trebuchet MS" w:hAnsi="Trebuchet MS"/>
          <w:b/>
          <w:bCs/>
          <w:noProof/>
          <w:sz w:val="22"/>
          <w:szCs w:val="22"/>
        </w:rPr>
        <w:t xml:space="preserve">, </w:t>
      </w:r>
      <w:r w:rsidR="00254E31" w:rsidRPr="00254E31">
        <w:rPr>
          <w:rFonts w:ascii="Trebuchet MS" w:eastAsia="Times New Roman" w:hAnsi="Trebuchet MS" w:cs="Calibri"/>
          <w:noProof/>
          <w:sz w:val="23"/>
          <w:szCs w:val="23"/>
        </w:rPr>
        <w:t>Axa prioritară 4: Incluziunea socială și combaterea sărăciei, Obiectivul tematic 9: Promovarea incluziunii sociale, combaterea sărăciei și a oricărei forme de discriminare.</w:t>
      </w:r>
    </w:p>
    <w:p w14:paraId="1B0277D4" w14:textId="77777777" w:rsidR="008D3483" w:rsidRPr="00254E31" w:rsidRDefault="008D3483" w:rsidP="00261A1D">
      <w:pPr>
        <w:spacing w:line="276" w:lineRule="auto"/>
        <w:jc w:val="both"/>
        <w:rPr>
          <w:rFonts w:ascii="Trebuchet MS" w:eastAsia="Trebuchet MS" w:hAnsi="Trebuchet MS"/>
          <w:b/>
          <w:bCs/>
          <w:noProof/>
          <w:color w:val="231F20"/>
          <w:sz w:val="22"/>
          <w:szCs w:val="22"/>
        </w:rPr>
      </w:pPr>
    </w:p>
    <w:p w14:paraId="31CC3BAE" w14:textId="77777777" w:rsidR="002F3291" w:rsidRDefault="00371F5A" w:rsidP="00261A1D">
      <w:pPr>
        <w:spacing w:line="276" w:lineRule="auto"/>
        <w:jc w:val="both"/>
        <w:rPr>
          <w:rFonts w:ascii="Trebuchet MS" w:eastAsia="Trebuchet MS" w:hAnsi="Trebuchet MS"/>
          <w:bCs/>
          <w:noProof/>
          <w:color w:val="141F25"/>
          <w:sz w:val="22"/>
          <w:szCs w:val="22"/>
        </w:rPr>
      </w:pPr>
      <w:r w:rsidRPr="00254E31">
        <w:rPr>
          <w:rFonts w:ascii="Trebuchet MS" w:eastAsia="Trebuchet MS" w:hAnsi="Trebuchet MS"/>
          <w:bCs/>
          <w:noProof/>
          <w:color w:val="141F25"/>
          <w:sz w:val="22"/>
          <w:szCs w:val="22"/>
        </w:rPr>
        <w:t xml:space="preserve">Detalii suplimentare </w:t>
      </w:r>
      <w:r w:rsidR="008D3483" w:rsidRPr="00254E31">
        <w:rPr>
          <w:rFonts w:ascii="Trebuchet MS" w:eastAsia="Trebuchet MS" w:hAnsi="Trebuchet MS"/>
          <w:bCs/>
          <w:noProof/>
          <w:color w:val="141F25"/>
          <w:sz w:val="22"/>
          <w:szCs w:val="22"/>
        </w:rPr>
        <w:t xml:space="preserve">se pot </w:t>
      </w:r>
      <w:r w:rsidR="00254E31" w:rsidRPr="00254E31">
        <w:rPr>
          <w:rFonts w:ascii="Trebuchet MS" w:eastAsia="Trebuchet MS" w:hAnsi="Trebuchet MS"/>
          <w:bCs/>
          <w:noProof/>
          <w:color w:val="141F25"/>
          <w:sz w:val="22"/>
          <w:szCs w:val="22"/>
        </w:rPr>
        <w:t>obține</w:t>
      </w:r>
      <w:r w:rsidRPr="00254E31">
        <w:rPr>
          <w:rFonts w:ascii="Trebuchet MS" w:eastAsia="Trebuchet MS" w:hAnsi="Trebuchet MS"/>
          <w:bCs/>
          <w:noProof/>
          <w:color w:val="141F25"/>
          <w:sz w:val="22"/>
          <w:szCs w:val="22"/>
        </w:rPr>
        <w:t xml:space="preserve"> de la:</w:t>
      </w:r>
      <w:r w:rsidR="008D3483" w:rsidRPr="00254E31">
        <w:rPr>
          <w:rFonts w:ascii="Trebuchet MS" w:eastAsia="Trebuchet MS" w:hAnsi="Trebuchet MS"/>
          <w:bCs/>
          <w:noProof/>
          <w:color w:val="141F25"/>
          <w:sz w:val="22"/>
          <w:szCs w:val="22"/>
        </w:rPr>
        <w:t xml:space="preserve"> </w:t>
      </w:r>
    </w:p>
    <w:p w14:paraId="681F3677" w14:textId="410A2CD6" w:rsidR="00371F5A" w:rsidRPr="002F3291" w:rsidRDefault="002F3291" w:rsidP="00261A1D">
      <w:pPr>
        <w:spacing w:line="276" w:lineRule="auto"/>
        <w:jc w:val="both"/>
        <w:rPr>
          <w:rFonts w:ascii="Trebuchet MS" w:eastAsia="Trebuchet MS" w:hAnsi="Trebuchet MS"/>
          <w:bCs/>
          <w:noProof/>
          <w:color w:val="141F25"/>
          <w:sz w:val="22"/>
          <w:szCs w:val="22"/>
          <w:lang w:val="en-US"/>
        </w:rPr>
      </w:pPr>
      <w:r w:rsidRPr="002F3291">
        <w:rPr>
          <w:rFonts w:ascii="Trebuchet MS" w:eastAsia="Trebuchet MS" w:hAnsi="Trebuchet MS"/>
          <w:bCs/>
          <w:noProof/>
          <w:color w:val="141F25"/>
          <w:sz w:val="22"/>
          <w:szCs w:val="22"/>
        </w:rPr>
        <w:t>Col. medic dr. Daniel Octavian Costache,</w:t>
      </w:r>
      <w:r>
        <w:rPr>
          <w:rFonts w:ascii="Trebuchet MS" w:eastAsia="Trebuchet MS" w:hAnsi="Trebuchet MS"/>
          <w:bCs/>
          <w:noProof/>
          <w:color w:val="141F25"/>
          <w:sz w:val="22"/>
          <w:szCs w:val="22"/>
        </w:rPr>
        <w:t xml:space="preserve"> Șeful Departamentului Cercetare al Spitalului Universitar de Urgență Militar Central „Dr. Carol Davila</w:t>
      </w:r>
      <w:r>
        <w:rPr>
          <w:rFonts w:ascii="Trebuchet MS" w:eastAsia="Trebuchet MS" w:hAnsi="Trebuchet MS"/>
          <w:bCs/>
          <w:noProof/>
          <w:color w:val="141F25"/>
          <w:sz w:val="22"/>
          <w:szCs w:val="22"/>
          <w:lang w:val="en-US"/>
        </w:rPr>
        <w:t>”</w:t>
      </w:r>
    </w:p>
    <w:p w14:paraId="10794FFF" w14:textId="4ED1CEF1" w:rsidR="00371F5A" w:rsidRPr="00254E31" w:rsidRDefault="00371F5A" w:rsidP="00261A1D">
      <w:pPr>
        <w:spacing w:line="276" w:lineRule="auto"/>
        <w:jc w:val="both"/>
        <w:rPr>
          <w:rFonts w:ascii="Trebuchet MS" w:eastAsia="Trebuchet MS" w:hAnsi="Trebuchet MS"/>
          <w:bCs/>
          <w:noProof/>
          <w:color w:val="141F25"/>
          <w:sz w:val="22"/>
          <w:szCs w:val="22"/>
        </w:rPr>
      </w:pPr>
      <w:r w:rsidRPr="00254E31">
        <w:rPr>
          <w:rFonts w:ascii="Trebuchet MS" w:eastAsia="Trebuchet MS" w:hAnsi="Trebuchet MS"/>
          <w:bCs/>
          <w:noProof/>
          <w:color w:val="141F25"/>
          <w:sz w:val="22"/>
          <w:szCs w:val="22"/>
        </w:rPr>
        <w:t xml:space="preserve">tel: 021.319.30.46, fax: 021.311.93.33, email: </w:t>
      </w:r>
      <w:r w:rsidR="002F3291" w:rsidRPr="00A46F26">
        <w:rPr>
          <w:rFonts w:ascii="Trebuchet MS" w:hAnsi="Trebuchet MS"/>
          <w:color w:val="000000"/>
          <w:sz w:val="22"/>
          <w:szCs w:val="22"/>
          <w:shd w:val="clear" w:color="auto" w:fill="FFFFFF"/>
        </w:rPr>
        <w:t>daniel_costache@yahoo.com</w:t>
      </w:r>
    </w:p>
    <w:p w14:paraId="18FE982B" w14:textId="65AA0755" w:rsidR="00371F5A" w:rsidRPr="00254E31" w:rsidRDefault="00371F5A" w:rsidP="00261A1D">
      <w:pPr>
        <w:spacing w:line="276" w:lineRule="auto"/>
        <w:jc w:val="both"/>
        <w:rPr>
          <w:rFonts w:ascii="Trebuchet MS" w:eastAsia="Trebuchet MS" w:hAnsi="Trebuchet MS"/>
          <w:bCs/>
          <w:noProof/>
          <w:color w:val="141F25"/>
          <w:sz w:val="22"/>
          <w:szCs w:val="22"/>
        </w:rPr>
      </w:pPr>
      <w:r w:rsidRPr="00254E31">
        <w:rPr>
          <w:rFonts w:ascii="Trebuchet MS" w:eastAsia="Trebuchet MS" w:hAnsi="Trebuchet MS"/>
          <w:bCs/>
          <w:noProof/>
          <w:color w:val="141F25"/>
          <w:sz w:val="22"/>
          <w:szCs w:val="22"/>
        </w:rPr>
        <w:t xml:space="preserve">Adresa: Calea Plevnei nr. 134, sector 1, </w:t>
      </w:r>
      <w:r w:rsidR="00254E31" w:rsidRPr="00254E31">
        <w:rPr>
          <w:rFonts w:ascii="Trebuchet MS" w:eastAsia="Trebuchet MS" w:hAnsi="Trebuchet MS"/>
          <w:bCs/>
          <w:noProof/>
          <w:color w:val="141F25"/>
          <w:sz w:val="22"/>
          <w:szCs w:val="22"/>
        </w:rPr>
        <w:t>București</w:t>
      </w:r>
      <w:r w:rsidRPr="00254E31">
        <w:rPr>
          <w:rFonts w:ascii="Trebuchet MS" w:eastAsia="Trebuchet MS" w:hAnsi="Trebuchet MS"/>
          <w:bCs/>
          <w:noProof/>
          <w:color w:val="141F25"/>
          <w:sz w:val="22"/>
          <w:szCs w:val="22"/>
        </w:rPr>
        <w:t xml:space="preserve">, cod </w:t>
      </w:r>
      <w:r w:rsidR="00254E31" w:rsidRPr="00254E31">
        <w:rPr>
          <w:rFonts w:ascii="Trebuchet MS" w:eastAsia="Trebuchet MS" w:hAnsi="Trebuchet MS"/>
          <w:bCs/>
          <w:noProof/>
          <w:color w:val="141F25"/>
          <w:sz w:val="22"/>
          <w:szCs w:val="22"/>
        </w:rPr>
        <w:t>poștal</w:t>
      </w:r>
      <w:r w:rsidRPr="00254E31">
        <w:rPr>
          <w:rFonts w:ascii="Trebuchet MS" w:eastAsia="Trebuchet MS" w:hAnsi="Trebuchet MS"/>
          <w:bCs/>
          <w:noProof/>
          <w:color w:val="141F25"/>
          <w:sz w:val="22"/>
          <w:szCs w:val="22"/>
        </w:rPr>
        <w:t>: 010242</w:t>
      </w:r>
    </w:p>
    <w:p w14:paraId="32A9B2EF" w14:textId="77777777" w:rsidR="00634285" w:rsidRPr="00254E31" w:rsidRDefault="00634285" w:rsidP="00D252F7">
      <w:pPr>
        <w:spacing w:line="360" w:lineRule="auto"/>
        <w:jc w:val="both"/>
        <w:rPr>
          <w:rFonts w:ascii="Trebuchet MS" w:eastAsia="Times New Roman" w:hAnsi="Trebuchet MS"/>
          <w:bCs/>
          <w:noProof/>
          <w:sz w:val="22"/>
          <w:szCs w:val="22"/>
        </w:rPr>
      </w:pPr>
    </w:p>
    <w:p w14:paraId="73D83010" w14:textId="77777777" w:rsidR="00EF6BCB" w:rsidRPr="00254E31" w:rsidRDefault="00EF6BCB" w:rsidP="00D252F7">
      <w:pPr>
        <w:spacing w:line="360" w:lineRule="auto"/>
        <w:jc w:val="both"/>
        <w:rPr>
          <w:rFonts w:ascii="Trebuchet MS" w:eastAsia="Times New Roman" w:hAnsi="Trebuchet MS"/>
          <w:noProof/>
          <w:sz w:val="22"/>
          <w:szCs w:val="22"/>
        </w:rPr>
      </w:pPr>
    </w:p>
    <w:p w14:paraId="47B8BC64" w14:textId="77777777" w:rsidR="00EF6BCB" w:rsidRPr="00254E31" w:rsidRDefault="00EF6BCB" w:rsidP="00D252F7">
      <w:pPr>
        <w:spacing w:line="360" w:lineRule="auto"/>
        <w:jc w:val="both"/>
        <w:rPr>
          <w:rFonts w:ascii="Trebuchet MS" w:eastAsia="Times New Roman" w:hAnsi="Trebuchet MS"/>
          <w:noProof/>
          <w:sz w:val="22"/>
          <w:szCs w:val="22"/>
        </w:rPr>
      </w:pPr>
    </w:p>
    <w:p w14:paraId="1520156F" w14:textId="77777777" w:rsidR="00EF6BCB" w:rsidRPr="00254E31" w:rsidRDefault="00EF6BCB" w:rsidP="00D252F7">
      <w:pPr>
        <w:spacing w:line="360" w:lineRule="auto"/>
        <w:jc w:val="both"/>
        <w:rPr>
          <w:rFonts w:ascii="Trebuchet MS" w:eastAsia="Times New Roman" w:hAnsi="Trebuchet MS"/>
          <w:noProof/>
          <w:sz w:val="22"/>
          <w:szCs w:val="22"/>
        </w:rPr>
      </w:pPr>
    </w:p>
    <w:p w14:paraId="0E3EC2E8" w14:textId="77777777" w:rsidR="00634285" w:rsidRPr="00254E31" w:rsidRDefault="00634285" w:rsidP="00D252F7">
      <w:pPr>
        <w:spacing w:line="360" w:lineRule="auto"/>
        <w:jc w:val="both"/>
        <w:rPr>
          <w:rFonts w:ascii="Trebuchet MS" w:hAnsi="Trebuchet MS"/>
          <w:noProof/>
          <w:sz w:val="22"/>
          <w:szCs w:val="22"/>
        </w:rPr>
      </w:pPr>
    </w:p>
    <w:bookmarkEnd w:id="0"/>
    <w:p w14:paraId="18C7E7DF" w14:textId="77777777" w:rsidR="00C35E30" w:rsidRPr="00254E31" w:rsidRDefault="00C35E30" w:rsidP="00D252F7">
      <w:pPr>
        <w:spacing w:line="360" w:lineRule="auto"/>
        <w:jc w:val="both"/>
        <w:rPr>
          <w:rFonts w:ascii="Trebuchet MS" w:hAnsi="Trebuchet MS"/>
          <w:noProof/>
          <w:sz w:val="22"/>
          <w:szCs w:val="22"/>
        </w:rPr>
      </w:pPr>
    </w:p>
    <w:sectPr w:rsidR="00C35E30" w:rsidRPr="00254E31" w:rsidSect="00E9771A">
      <w:footerReference w:type="default" r:id="rId10"/>
      <w:pgSz w:w="11906" w:h="16838"/>
      <w:pgMar w:top="1417" w:right="1016" w:bottom="1417" w:left="1417" w:header="426"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AAA4" w14:textId="77777777" w:rsidR="00031FC1" w:rsidRDefault="00031FC1" w:rsidP="00AB1717">
      <w:r>
        <w:separator/>
      </w:r>
    </w:p>
  </w:endnote>
  <w:endnote w:type="continuationSeparator" w:id="0">
    <w:p w14:paraId="7CDE1A16" w14:textId="77777777" w:rsidR="00031FC1" w:rsidRDefault="00031FC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138819"/>
      <w:docPartObj>
        <w:docPartGallery w:val="Page Numbers (Bottom of Page)"/>
        <w:docPartUnique/>
      </w:docPartObj>
    </w:sdtPr>
    <w:sdtEndPr>
      <w:rPr>
        <w:rFonts w:ascii="Trebuchet MS" w:hAnsi="Trebuchet MS"/>
        <w:noProof/>
        <w:sz w:val="18"/>
        <w:szCs w:val="18"/>
      </w:rPr>
    </w:sdtEndPr>
    <w:sdtContent>
      <w:p w14:paraId="12F3FA10" w14:textId="46FA3400" w:rsidR="007254F7" w:rsidRDefault="00371F5A" w:rsidP="007254F7">
        <w:pPr>
          <w:pStyle w:val="Footer"/>
          <w:jc w:val="center"/>
        </w:pPr>
        <w:r>
          <w:rPr>
            <w:noProof/>
            <w:lang w:val="en-US"/>
          </w:rPr>
          <w:drawing>
            <wp:inline distT="0" distB="0" distL="0" distR="0" wp14:anchorId="2DA2ED9B" wp14:editId="37AC498F">
              <wp:extent cx="2904925" cy="92392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970317" cy="944723"/>
                      </a:xfrm>
                      <a:prstGeom prst="rect">
                        <a:avLst/>
                      </a:prstGeom>
                    </pic:spPr>
                  </pic:pic>
                </a:graphicData>
              </a:graphic>
            </wp:inline>
          </w:drawing>
        </w:r>
      </w:p>
      <w:p w14:paraId="0E375164" w14:textId="4CE1F154" w:rsidR="00A572DD" w:rsidRPr="00371F5A" w:rsidRDefault="00A572DD">
        <w:pPr>
          <w:pStyle w:val="Footer"/>
          <w:jc w:val="right"/>
          <w:rPr>
            <w:rFonts w:ascii="Trebuchet MS" w:hAnsi="Trebuchet MS"/>
            <w:sz w:val="18"/>
            <w:szCs w:val="18"/>
          </w:rPr>
        </w:pPr>
        <w:r w:rsidRPr="00371F5A">
          <w:rPr>
            <w:rFonts w:ascii="Trebuchet MS" w:hAnsi="Trebuchet MS"/>
            <w:sz w:val="18"/>
            <w:szCs w:val="18"/>
          </w:rPr>
          <w:fldChar w:fldCharType="begin"/>
        </w:r>
        <w:r w:rsidRPr="00371F5A">
          <w:rPr>
            <w:rFonts w:ascii="Trebuchet MS" w:hAnsi="Trebuchet MS"/>
            <w:sz w:val="18"/>
            <w:szCs w:val="18"/>
          </w:rPr>
          <w:instrText xml:space="preserve"> PAGE   \* MERGEFORMAT </w:instrText>
        </w:r>
        <w:r w:rsidRPr="00371F5A">
          <w:rPr>
            <w:rFonts w:ascii="Trebuchet MS" w:hAnsi="Trebuchet MS"/>
            <w:sz w:val="18"/>
            <w:szCs w:val="18"/>
          </w:rPr>
          <w:fldChar w:fldCharType="separate"/>
        </w:r>
        <w:r w:rsidRPr="00371F5A">
          <w:rPr>
            <w:rFonts w:ascii="Trebuchet MS" w:hAnsi="Trebuchet MS"/>
            <w:noProof/>
            <w:sz w:val="18"/>
            <w:szCs w:val="18"/>
          </w:rPr>
          <w:t>2</w:t>
        </w:r>
        <w:r w:rsidRPr="00371F5A">
          <w:rPr>
            <w:rFonts w:ascii="Trebuchet MS" w:hAnsi="Trebuchet MS"/>
            <w:noProof/>
            <w:sz w:val="18"/>
            <w:szCs w:val="18"/>
          </w:rPr>
          <w:fldChar w:fldCharType="end"/>
        </w:r>
      </w:p>
    </w:sdtContent>
  </w:sdt>
  <w:p w14:paraId="67AA5234" w14:textId="61BC41DB" w:rsidR="00AB1717" w:rsidRDefault="00AB1717" w:rsidP="00EF6B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6C15" w14:textId="77777777" w:rsidR="00031FC1" w:rsidRDefault="00031FC1" w:rsidP="00AB1717">
      <w:r>
        <w:separator/>
      </w:r>
    </w:p>
  </w:footnote>
  <w:footnote w:type="continuationSeparator" w:id="0">
    <w:p w14:paraId="12AACE6E" w14:textId="77777777" w:rsidR="00031FC1" w:rsidRDefault="00031FC1"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7B3"/>
    <w:multiLevelType w:val="hybridMultilevel"/>
    <w:tmpl w:val="DCF40FC8"/>
    <w:lvl w:ilvl="0" w:tplc="220EFD16">
      <w:numFmt w:val="bullet"/>
      <w:lvlText w:val="-"/>
      <w:lvlJc w:val="left"/>
      <w:pPr>
        <w:ind w:left="720" w:hanging="360"/>
      </w:pPr>
      <w:rPr>
        <w:rFonts w:ascii="Trebuchet MS" w:eastAsia="Trebuchet MS"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1678E"/>
    <w:multiLevelType w:val="hybridMultilevel"/>
    <w:tmpl w:val="0C36CA6E"/>
    <w:lvl w:ilvl="0" w:tplc="220EFD16">
      <w:numFmt w:val="bullet"/>
      <w:lvlText w:val="-"/>
      <w:lvlJc w:val="left"/>
      <w:pPr>
        <w:ind w:left="360" w:hanging="360"/>
      </w:pPr>
      <w:rPr>
        <w:rFonts w:ascii="Trebuchet MS" w:eastAsia="Trebuchet MS" w:hAnsi="Trebuchet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D40C0C"/>
    <w:multiLevelType w:val="hybridMultilevel"/>
    <w:tmpl w:val="FD5402F4"/>
    <w:lvl w:ilvl="0" w:tplc="066246C8">
      <w:numFmt w:val="bullet"/>
      <w:lvlText w:val="-"/>
      <w:lvlJc w:val="left"/>
      <w:pPr>
        <w:ind w:left="720" w:hanging="360"/>
      </w:pPr>
      <w:rPr>
        <w:rFonts w:ascii="Trebuchet MS" w:eastAsia="Calibri" w:hAnsi="Trebuchet M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31FC1"/>
    <w:rsid w:val="000A123B"/>
    <w:rsid w:val="000C10EF"/>
    <w:rsid w:val="000C2E11"/>
    <w:rsid w:val="000D33BD"/>
    <w:rsid w:val="000E2DE4"/>
    <w:rsid w:val="000F3DAC"/>
    <w:rsid w:val="000F4924"/>
    <w:rsid w:val="001616DE"/>
    <w:rsid w:val="001E122F"/>
    <w:rsid w:val="001E65EA"/>
    <w:rsid w:val="001E7D47"/>
    <w:rsid w:val="001F5850"/>
    <w:rsid w:val="0023057F"/>
    <w:rsid w:val="00237992"/>
    <w:rsid w:val="00246A92"/>
    <w:rsid w:val="0025254E"/>
    <w:rsid w:val="00254E31"/>
    <w:rsid w:val="00261A1D"/>
    <w:rsid w:val="002C1977"/>
    <w:rsid w:val="002E226E"/>
    <w:rsid w:val="002E2DAE"/>
    <w:rsid w:val="002F3291"/>
    <w:rsid w:val="00315C50"/>
    <w:rsid w:val="00332F3A"/>
    <w:rsid w:val="003424D0"/>
    <w:rsid w:val="003466FB"/>
    <w:rsid w:val="00346F98"/>
    <w:rsid w:val="003700DE"/>
    <w:rsid w:val="003704A3"/>
    <w:rsid w:val="00371F5A"/>
    <w:rsid w:val="00387EAB"/>
    <w:rsid w:val="003A1CAD"/>
    <w:rsid w:val="003A5766"/>
    <w:rsid w:val="003B196B"/>
    <w:rsid w:val="003B6096"/>
    <w:rsid w:val="003C0783"/>
    <w:rsid w:val="003D61E8"/>
    <w:rsid w:val="0040230B"/>
    <w:rsid w:val="00426814"/>
    <w:rsid w:val="00435098"/>
    <w:rsid w:val="004501DF"/>
    <w:rsid w:val="00457C5F"/>
    <w:rsid w:val="0046532B"/>
    <w:rsid w:val="00474D39"/>
    <w:rsid w:val="00483CEB"/>
    <w:rsid w:val="00485CDD"/>
    <w:rsid w:val="004914E6"/>
    <w:rsid w:val="0049176B"/>
    <w:rsid w:val="004A5762"/>
    <w:rsid w:val="004D508F"/>
    <w:rsid w:val="00566AC4"/>
    <w:rsid w:val="00570F31"/>
    <w:rsid w:val="00574D74"/>
    <w:rsid w:val="00590816"/>
    <w:rsid w:val="005C68A9"/>
    <w:rsid w:val="005C6B6F"/>
    <w:rsid w:val="005E64AF"/>
    <w:rsid w:val="005F4670"/>
    <w:rsid w:val="00620682"/>
    <w:rsid w:val="00634285"/>
    <w:rsid w:val="00657279"/>
    <w:rsid w:val="00683FD4"/>
    <w:rsid w:val="006A11DE"/>
    <w:rsid w:val="006B7BFE"/>
    <w:rsid w:val="006D0970"/>
    <w:rsid w:val="006D53E3"/>
    <w:rsid w:val="007254F7"/>
    <w:rsid w:val="00730F74"/>
    <w:rsid w:val="00741C96"/>
    <w:rsid w:val="00797878"/>
    <w:rsid w:val="007A6005"/>
    <w:rsid w:val="007B7250"/>
    <w:rsid w:val="007E62E1"/>
    <w:rsid w:val="008058D7"/>
    <w:rsid w:val="00816E71"/>
    <w:rsid w:val="00842048"/>
    <w:rsid w:val="008435D7"/>
    <w:rsid w:val="00845B73"/>
    <w:rsid w:val="00877DCF"/>
    <w:rsid w:val="008A2940"/>
    <w:rsid w:val="008B2949"/>
    <w:rsid w:val="008B77B4"/>
    <w:rsid w:val="008C04AB"/>
    <w:rsid w:val="008D3483"/>
    <w:rsid w:val="0093040E"/>
    <w:rsid w:val="00942A21"/>
    <w:rsid w:val="00950BCB"/>
    <w:rsid w:val="0099198C"/>
    <w:rsid w:val="00993577"/>
    <w:rsid w:val="009B08E7"/>
    <w:rsid w:val="009B3E69"/>
    <w:rsid w:val="009E2D47"/>
    <w:rsid w:val="00A34710"/>
    <w:rsid w:val="00A46F26"/>
    <w:rsid w:val="00A572DD"/>
    <w:rsid w:val="00A71E86"/>
    <w:rsid w:val="00A86F9E"/>
    <w:rsid w:val="00A97CC3"/>
    <w:rsid w:val="00AA0560"/>
    <w:rsid w:val="00AB1717"/>
    <w:rsid w:val="00AB676F"/>
    <w:rsid w:val="00AE177E"/>
    <w:rsid w:val="00BB2868"/>
    <w:rsid w:val="00BC059B"/>
    <w:rsid w:val="00BD3781"/>
    <w:rsid w:val="00BF134A"/>
    <w:rsid w:val="00C063D5"/>
    <w:rsid w:val="00C1577A"/>
    <w:rsid w:val="00C35E30"/>
    <w:rsid w:val="00C36209"/>
    <w:rsid w:val="00C506B4"/>
    <w:rsid w:val="00C7407E"/>
    <w:rsid w:val="00CD1308"/>
    <w:rsid w:val="00CD610D"/>
    <w:rsid w:val="00CD7CD0"/>
    <w:rsid w:val="00D252F7"/>
    <w:rsid w:val="00D4402A"/>
    <w:rsid w:val="00D66A9D"/>
    <w:rsid w:val="00D73098"/>
    <w:rsid w:val="00DB7466"/>
    <w:rsid w:val="00E1415F"/>
    <w:rsid w:val="00E57809"/>
    <w:rsid w:val="00E9771A"/>
    <w:rsid w:val="00EB158B"/>
    <w:rsid w:val="00EC0C8B"/>
    <w:rsid w:val="00EC0DBE"/>
    <w:rsid w:val="00EC532B"/>
    <w:rsid w:val="00EF53ED"/>
    <w:rsid w:val="00EF6BCB"/>
    <w:rsid w:val="00F14D93"/>
    <w:rsid w:val="00F354A6"/>
    <w:rsid w:val="00F810E6"/>
    <w:rsid w:val="00F828F6"/>
    <w:rsid w:val="00FE16B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uiPriority w:val="1"/>
    <w:qFormat/>
    <w:rsid w:val="005C6B6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D0823B3EAF794A73A37FC4B034D4B5B9"/>
        <w:category>
          <w:name w:val="General"/>
          <w:gallery w:val="placeholder"/>
        </w:category>
        <w:types>
          <w:type w:val="bbPlcHdr"/>
        </w:types>
        <w:behaviors>
          <w:behavior w:val="content"/>
        </w:behaviors>
        <w:guid w:val="{6AB18C04-A546-4BFB-BFE5-A8892B48373A}"/>
      </w:docPartPr>
      <w:docPartBody>
        <w:p w:rsidR="004739E2" w:rsidRDefault="002162A1" w:rsidP="002162A1">
          <w:pPr>
            <w:pStyle w:val="D0823B3EAF794A73A37FC4B034D4B5B9"/>
          </w:pPr>
          <w:r w:rsidRPr="00821AB9">
            <w:rPr>
              <w:rStyle w:val="PlaceholderText"/>
            </w:rPr>
            <w:t>Faceți clic sau atingeți aici pentru a introduce text.</w:t>
          </w:r>
        </w:p>
      </w:docPartBody>
    </w:docPart>
    <w:docPart>
      <w:docPartPr>
        <w:name w:val="CD8F001901CF400BB8BBEC5B1FD387A1"/>
        <w:category>
          <w:name w:val="General"/>
          <w:gallery w:val="placeholder"/>
        </w:category>
        <w:types>
          <w:type w:val="bbPlcHdr"/>
        </w:types>
        <w:behaviors>
          <w:behavior w:val="content"/>
        </w:behaviors>
        <w:guid w:val="{E2871D4B-742D-4B6F-BB6D-AAA97DEFB23E}"/>
      </w:docPartPr>
      <w:docPartBody>
        <w:p w:rsidR="004739E2" w:rsidRDefault="002162A1" w:rsidP="002162A1">
          <w:pPr>
            <w:pStyle w:val="CD8F001901CF400BB8BBEC5B1FD387A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041C34"/>
    <w:rsid w:val="00157E9F"/>
    <w:rsid w:val="00164F53"/>
    <w:rsid w:val="001C19EC"/>
    <w:rsid w:val="002162A1"/>
    <w:rsid w:val="00227250"/>
    <w:rsid w:val="00270263"/>
    <w:rsid w:val="003B5CF1"/>
    <w:rsid w:val="004739E2"/>
    <w:rsid w:val="004A7B7D"/>
    <w:rsid w:val="00571B93"/>
    <w:rsid w:val="005B65AC"/>
    <w:rsid w:val="006F5E4E"/>
    <w:rsid w:val="00722EBC"/>
    <w:rsid w:val="009A4174"/>
    <w:rsid w:val="00E47A2C"/>
    <w:rsid w:val="00EE37BD"/>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2A1"/>
    <w:rPr>
      <w:color w:val="808080"/>
    </w:rPr>
  </w:style>
  <w:style w:type="paragraph" w:customStyle="1" w:styleId="9E672E7E476C4F9D9169071BF1DFE74C">
    <w:name w:val="9E672E7E476C4F9D9169071BF1DFE74C"/>
  </w:style>
  <w:style w:type="paragraph" w:customStyle="1" w:styleId="D0823B3EAF794A73A37FC4B034D4B5B9">
    <w:name w:val="D0823B3EAF794A73A37FC4B034D4B5B9"/>
    <w:rsid w:val="002162A1"/>
    <w:rPr>
      <w:lang w:val="en-US" w:eastAsia="en-US"/>
    </w:rPr>
  </w:style>
  <w:style w:type="paragraph" w:customStyle="1" w:styleId="CD8F001901CF400BB8BBEC5B1FD387A1">
    <w:name w:val="CD8F001901CF400BB8BBEC5B1FD387A1"/>
    <w:rsid w:val="002162A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2A5C-E82F-456A-A9F2-1FAC70C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13</TotalTime>
  <Pages>2</Pages>
  <Words>581</Words>
  <Characters>3314</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Oana</cp:lastModifiedBy>
  <cp:revision>10</cp:revision>
  <dcterms:created xsi:type="dcterms:W3CDTF">2020-09-25T14:28:00Z</dcterms:created>
  <dcterms:modified xsi:type="dcterms:W3CDTF">2020-09-29T06:38:00Z</dcterms:modified>
</cp:coreProperties>
</file>